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BF00" w14:textId="77777777" w:rsidR="00C14007" w:rsidRPr="002C73BB" w:rsidRDefault="00C14007" w:rsidP="00C14007">
      <w:pPr>
        <w:pStyle w:val="Header"/>
        <w:jc w:val="center"/>
        <w:rPr>
          <w:rFonts w:cstheme="minorHAnsi"/>
        </w:rPr>
      </w:pPr>
      <w:r w:rsidRPr="002C73BB">
        <w:rPr>
          <w:rFonts w:cstheme="minorHAnsi"/>
          <w:noProof/>
        </w:rPr>
        <w:drawing>
          <wp:inline distT="0" distB="0" distL="0" distR="0" wp14:anchorId="241DD2A2" wp14:editId="27265F3A">
            <wp:extent cx="1703623" cy="1471295"/>
            <wp:effectExtent l="0" t="0" r="0" b="0"/>
            <wp:docPr id="9" name="Picture 9" descr="C:\Users\JKP\Desktop\Zorica Marinkovic\Odluke Ekologija\logo ek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P\Desktop\Zorica Marinkovic\Odluke Ekologija\logo ekolog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78" cy="148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51DD2" w14:textId="77777777" w:rsidR="00C14007" w:rsidRPr="002C73BB" w:rsidRDefault="00C14007" w:rsidP="00C14007">
      <w:pPr>
        <w:pBdr>
          <w:bottom w:val="single" w:sz="12" w:space="1" w:color="auto"/>
        </w:pBdr>
        <w:tabs>
          <w:tab w:val="right" w:pos="9405"/>
        </w:tabs>
        <w:jc w:val="center"/>
        <w:rPr>
          <w:rFonts w:cstheme="minorHAnsi"/>
          <w:b/>
        </w:rPr>
      </w:pPr>
      <w:proofErr w:type="spellStart"/>
      <w:r w:rsidRPr="002C73BB">
        <w:rPr>
          <w:rFonts w:cstheme="minorHAnsi"/>
          <w:b/>
        </w:rPr>
        <w:t>Javno</w:t>
      </w:r>
      <w:proofErr w:type="spellEnd"/>
      <w:r w:rsidRPr="002C73BB">
        <w:rPr>
          <w:rFonts w:cstheme="minorHAnsi"/>
          <w:b/>
        </w:rPr>
        <w:t xml:space="preserve"> - </w:t>
      </w:r>
      <w:proofErr w:type="spellStart"/>
      <w:r w:rsidRPr="002C73BB">
        <w:rPr>
          <w:rFonts w:cstheme="minorHAnsi"/>
          <w:b/>
        </w:rPr>
        <w:t>komunalno</w:t>
      </w:r>
      <w:proofErr w:type="spellEnd"/>
      <w:r w:rsidRPr="002C73BB">
        <w:rPr>
          <w:rFonts w:cstheme="minorHAnsi"/>
          <w:b/>
        </w:rPr>
        <w:t xml:space="preserve"> </w:t>
      </w:r>
      <w:proofErr w:type="spellStart"/>
      <w:r w:rsidRPr="002C73BB">
        <w:rPr>
          <w:rFonts w:cstheme="minorHAnsi"/>
          <w:b/>
        </w:rPr>
        <w:t>preduzeće</w:t>
      </w:r>
      <w:proofErr w:type="spellEnd"/>
      <w:r w:rsidRPr="002C73BB">
        <w:rPr>
          <w:rFonts w:cstheme="minorHAnsi"/>
          <w:b/>
        </w:rPr>
        <w:t xml:space="preserve"> “EKOLOGIJA” D.D.</w:t>
      </w:r>
    </w:p>
    <w:p w14:paraId="77B5CB51" w14:textId="77777777" w:rsidR="00C14007" w:rsidRDefault="00C14007"/>
    <w:p w14:paraId="1445CDF3" w14:textId="77777777" w:rsidR="00C14007" w:rsidRDefault="00C14007"/>
    <w:p w14:paraId="54FAAFEE" w14:textId="77777777" w:rsidR="00C14007" w:rsidRDefault="00C14007"/>
    <w:p w14:paraId="303C1055" w14:textId="77777777" w:rsidR="00C14007" w:rsidRDefault="00C14007"/>
    <w:p w14:paraId="0B4B62AD" w14:textId="77777777" w:rsidR="007332B5" w:rsidRPr="00F77966" w:rsidRDefault="00E00BA0" w:rsidP="007332B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77966">
        <w:rPr>
          <w:rFonts w:ascii="Times New Roman" w:hAnsi="Times New Roman" w:cs="Times New Roman"/>
          <w:b/>
          <w:i/>
          <w:sz w:val="36"/>
        </w:rPr>
        <w:t>IZVEŠTAJ</w:t>
      </w:r>
      <w:r w:rsidR="00FF3B50" w:rsidRPr="00F77966">
        <w:rPr>
          <w:rFonts w:ascii="Times New Roman" w:hAnsi="Times New Roman" w:cs="Times New Roman"/>
          <w:b/>
          <w:i/>
          <w:sz w:val="36"/>
        </w:rPr>
        <w:t xml:space="preserve"> O </w:t>
      </w:r>
      <w:proofErr w:type="gramStart"/>
      <w:r w:rsidR="00FF3B50" w:rsidRPr="00F77966">
        <w:rPr>
          <w:rFonts w:ascii="Times New Roman" w:hAnsi="Times New Roman" w:cs="Times New Roman"/>
          <w:b/>
          <w:i/>
          <w:sz w:val="36"/>
        </w:rPr>
        <w:t>POSLOVANJU</w:t>
      </w:r>
      <w:r w:rsidR="00F77966">
        <w:rPr>
          <w:rFonts w:ascii="Times New Roman" w:hAnsi="Times New Roman" w:cs="Times New Roman"/>
          <w:b/>
          <w:i/>
          <w:sz w:val="36"/>
        </w:rPr>
        <w:t xml:space="preserve"> </w:t>
      </w:r>
      <w:r w:rsidR="00FF3B50" w:rsidRPr="00F77966">
        <w:rPr>
          <w:rFonts w:ascii="Times New Roman" w:hAnsi="Times New Roman" w:cs="Times New Roman"/>
          <w:b/>
          <w:i/>
          <w:sz w:val="36"/>
        </w:rPr>
        <w:t xml:space="preserve"> JKP</w:t>
      </w:r>
      <w:proofErr w:type="gramEnd"/>
      <w:r w:rsidR="00FF3B50" w:rsidRPr="00F77966">
        <w:rPr>
          <w:rFonts w:ascii="Times New Roman" w:hAnsi="Times New Roman" w:cs="Times New Roman"/>
          <w:b/>
          <w:i/>
          <w:sz w:val="36"/>
        </w:rPr>
        <w:t xml:space="preserve"> “EKOLOGIJA” D.D. GRAČANICA</w:t>
      </w:r>
    </w:p>
    <w:p w14:paraId="6615397F" w14:textId="77777777" w:rsidR="00E00BA0" w:rsidRPr="00F77966" w:rsidRDefault="00E00BA0" w:rsidP="007332B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F77966">
        <w:rPr>
          <w:rFonts w:ascii="Times New Roman" w:hAnsi="Times New Roman" w:cs="Times New Roman"/>
          <w:sz w:val="28"/>
        </w:rPr>
        <w:t>Z</w:t>
      </w:r>
      <w:r w:rsidR="003B73A1" w:rsidRPr="00F77966">
        <w:rPr>
          <w:rFonts w:ascii="Times New Roman" w:hAnsi="Times New Roman" w:cs="Times New Roman"/>
          <w:sz w:val="28"/>
        </w:rPr>
        <w:t xml:space="preserve">a period </w:t>
      </w:r>
      <w:proofErr w:type="spellStart"/>
      <w:r w:rsidR="003B73A1" w:rsidRPr="00F77966">
        <w:rPr>
          <w:rFonts w:ascii="Times New Roman" w:hAnsi="Times New Roman" w:cs="Times New Roman"/>
          <w:sz w:val="28"/>
        </w:rPr>
        <w:t>od</w:t>
      </w:r>
      <w:proofErr w:type="spellEnd"/>
      <w:r w:rsidR="003B73A1" w:rsidRPr="00F77966">
        <w:rPr>
          <w:rFonts w:ascii="Times New Roman" w:hAnsi="Times New Roman" w:cs="Times New Roman"/>
          <w:sz w:val="28"/>
        </w:rPr>
        <w:t xml:space="preserve"> 01.07.2020. do 01.12.202</w:t>
      </w:r>
      <w:r w:rsidRPr="00F77966">
        <w:rPr>
          <w:rFonts w:ascii="Times New Roman" w:hAnsi="Times New Roman" w:cs="Times New Roman"/>
          <w:sz w:val="28"/>
        </w:rPr>
        <w:t>0.</w:t>
      </w:r>
    </w:p>
    <w:p w14:paraId="574BB53F" w14:textId="77777777" w:rsidR="00E00BA0" w:rsidRDefault="00E00BA0"/>
    <w:p w14:paraId="0E75123F" w14:textId="77777777" w:rsidR="00BF7530" w:rsidRDefault="00BF7530"/>
    <w:p w14:paraId="3C49C4FE" w14:textId="77777777" w:rsidR="00BF7530" w:rsidRDefault="00BF7530"/>
    <w:p w14:paraId="75171066" w14:textId="77777777" w:rsidR="00BF7530" w:rsidRDefault="00BF7530"/>
    <w:p w14:paraId="10DD07E0" w14:textId="77777777" w:rsidR="00BF7530" w:rsidRDefault="00BF7530"/>
    <w:p w14:paraId="0A83E8BB" w14:textId="77777777" w:rsidR="00BF7530" w:rsidRDefault="00BF7530"/>
    <w:p w14:paraId="018404EF" w14:textId="77777777" w:rsidR="00BF7530" w:rsidRDefault="00BF7530"/>
    <w:p w14:paraId="40BE04BD" w14:textId="77777777" w:rsidR="00BF7530" w:rsidRDefault="00BF7530"/>
    <w:p w14:paraId="54C89E2D" w14:textId="77777777" w:rsidR="00BF7530" w:rsidRDefault="00BF7530"/>
    <w:p w14:paraId="2F690FA5" w14:textId="77777777" w:rsidR="00BF7530" w:rsidRDefault="00BF7530"/>
    <w:p w14:paraId="6C8A0AF9" w14:textId="77777777" w:rsidR="00BF7530" w:rsidRDefault="00BF7530"/>
    <w:p w14:paraId="06D3F117" w14:textId="77777777" w:rsidR="00F77966" w:rsidRDefault="00F77966" w:rsidP="00375D70">
      <w:pPr>
        <w:pStyle w:val="TOC1"/>
        <w:tabs>
          <w:tab w:val="right" w:leader="dot" w:pos="8659"/>
        </w:tabs>
        <w:rPr>
          <w:b/>
          <w:bCs/>
        </w:rPr>
      </w:pPr>
    </w:p>
    <w:p w14:paraId="0BD4B1F0" w14:textId="77777777" w:rsidR="00375D70" w:rsidRDefault="00375D70" w:rsidP="00375D70">
      <w:pPr>
        <w:pStyle w:val="TOC1"/>
        <w:tabs>
          <w:tab w:val="right" w:leader="dot" w:pos="8659"/>
        </w:tabs>
        <w:rPr>
          <w:b/>
          <w:bCs/>
        </w:rPr>
      </w:pPr>
      <w:r>
        <w:rPr>
          <w:b/>
          <w:bCs/>
        </w:rPr>
        <w:lastRenderedPageBreak/>
        <w:t>SADRŽAJ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</w:rPr>
        <w:id w:val="18618539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BAE899" w14:textId="77777777" w:rsidR="00375D70" w:rsidRDefault="00375D70">
          <w:pPr>
            <w:pStyle w:val="TOCHeading"/>
          </w:pPr>
        </w:p>
        <w:p w14:paraId="127A406D" w14:textId="77777777" w:rsidR="00B14488" w:rsidRDefault="00375D7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934222" w:history="1">
            <w:r w:rsidR="00B14488" w:rsidRPr="00507B15">
              <w:rPr>
                <w:rStyle w:val="Hyperlink"/>
                <w:noProof/>
              </w:rPr>
              <w:t>1. Osnovni podaci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_Toc58934222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3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77065F66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3" w:history="1">
            <w:r w:rsidR="00B14488" w:rsidRPr="00507B15">
              <w:rPr>
                <w:rStyle w:val="Hyperlink"/>
                <w:noProof/>
              </w:rPr>
              <w:t>2. UVOD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_Toc58934223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4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4A86C909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4" w:history="1">
            <w:r w:rsidR="00B14488" w:rsidRPr="00507B15">
              <w:rPr>
                <w:rStyle w:val="Hyperlink"/>
                <w:noProof/>
              </w:rPr>
              <w:t>3. Struktura JKP “Ekologija” D.D.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_Toc58934224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5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2FDB3736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5" w:history="1">
            <w:r w:rsidR="00B14488" w:rsidRPr="00507B15">
              <w:rPr>
                <w:rStyle w:val="Hyperlink"/>
                <w:noProof/>
              </w:rPr>
              <w:t>4. Cenovnik  usluga JKP “Ekologija”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_Toc58934225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11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07E1DD66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6" w:history="1">
            <w:r w:rsidR="00B14488" w:rsidRPr="00507B15">
              <w:rPr>
                <w:rStyle w:val="Hyperlink"/>
                <w:noProof/>
              </w:rPr>
              <w:t>5. Pravilnici JKP “Ekologija” D.D.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_Toc58934226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12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7EF7502B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7" w:history="1">
            <w:r w:rsidR="00B14488" w:rsidRPr="00507B15">
              <w:rPr>
                <w:rStyle w:val="Hyperlink"/>
                <w:noProof/>
              </w:rPr>
              <w:t>6. Ugovori sa korisnicima JKP “Ekologija” D.D.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_Toc58934227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12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70CB71B6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8" w:history="1">
            <w:r w:rsidR="00B14488" w:rsidRPr="00507B15">
              <w:rPr>
                <w:rStyle w:val="Hyperlink"/>
                <w:noProof/>
              </w:rPr>
              <w:t>7. Javna nabavka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_Toc58934228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13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47D64921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29" w:history="1">
            <w:r w:rsidR="00B14488" w:rsidRPr="00507B15">
              <w:rPr>
                <w:rStyle w:val="Hyperlink"/>
                <w:noProof/>
              </w:rPr>
              <w:t>8. Operativni plan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_Toc58934229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13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02C05421" w14:textId="77777777" w:rsidR="00B14488" w:rsidRDefault="005C00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8934230" w:history="1">
            <w:r w:rsidR="00B14488" w:rsidRPr="00507B15">
              <w:rPr>
                <w:rStyle w:val="Hyperlink"/>
                <w:noProof/>
              </w:rPr>
              <w:t>9. Finansijski izveštaj JKP “Ekologija” D.D.</w:t>
            </w:r>
            <w:r w:rsidR="00B14488">
              <w:rPr>
                <w:noProof/>
                <w:webHidden/>
              </w:rPr>
              <w:tab/>
            </w:r>
            <w:r w:rsidR="00B14488">
              <w:rPr>
                <w:noProof/>
                <w:webHidden/>
              </w:rPr>
              <w:fldChar w:fldCharType="begin"/>
            </w:r>
            <w:r w:rsidR="00B14488">
              <w:rPr>
                <w:noProof/>
                <w:webHidden/>
              </w:rPr>
              <w:instrText xml:space="preserve"> PAGEREF _Toc58934230 \h </w:instrText>
            </w:r>
            <w:r w:rsidR="00B14488">
              <w:rPr>
                <w:noProof/>
                <w:webHidden/>
              </w:rPr>
            </w:r>
            <w:r w:rsidR="00B14488">
              <w:rPr>
                <w:noProof/>
                <w:webHidden/>
              </w:rPr>
              <w:fldChar w:fldCharType="separate"/>
            </w:r>
            <w:r w:rsidR="00DC67A7">
              <w:rPr>
                <w:noProof/>
                <w:webHidden/>
              </w:rPr>
              <w:t>15</w:t>
            </w:r>
            <w:r w:rsidR="00B14488">
              <w:rPr>
                <w:noProof/>
                <w:webHidden/>
              </w:rPr>
              <w:fldChar w:fldCharType="end"/>
            </w:r>
          </w:hyperlink>
        </w:p>
        <w:p w14:paraId="27682100" w14:textId="77777777" w:rsidR="00375D70" w:rsidRDefault="00375D70">
          <w:r>
            <w:rPr>
              <w:b/>
              <w:bCs/>
              <w:noProof/>
            </w:rPr>
            <w:fldChar w:fldCharType="end"/>
          </w:r>
        </w:p>
      </w:sdtContent>
    </w:sdt>
    <w:p w14:paraId="60C6BA84" w14:textId="77777777" w:rsidR="00375D70" w:rsidRPr="00375D70" w:rsidRDefault="00375D70" w:rsidP="00375D70">
      <w:pPr>
        <w:rPr>
          <w:lang w:val="sq-AL"/>
        </w:rPr>
      </w:pPr>
    </w:p>
    <w:p w14:paraId="42EE4FAA" w14:textId="77777777" w:rsidR="00375D70" w:rsidRPr="00375D70" w:rsidRDefault="00375D70" w:rsidP="00BF7530">
      <w:pPr>
        <w:rPr>
          <w:bCs/>
          <w:noProof/>
          <w:color w:val="000000" w:themeColor="text1"/>
        </w:rPr>
      </w:pPr>
    </w:p>
    <w:p w14:paraId="4B73144F" w14:textId="77777777" w:rsidR="00BF7530" w:rsidRDefault="00BF7530"/>
    <w:p w14:paraId="18DEF597" w14:textId="77777777" w:rsidR="00BF7530" w:rsidRDefault="00BF7530"/>
    <w:p w14:paraId="3C8061FF" w14:textId="77777777" w:rsidR="00BF7530" w:rsidRDefault="00BF7530"/>
    <w:p w14:paraId="243C39B2" w14:textId="77777777" w:rsidR="00BF7530" w:rsidRDefault="00BF7530"/>
    <w:p w14:paraId="357E3523" w14:textId="77777777" w:rsidR="00BF7530" w:rsidRDefault="00BF7530"/>
    <w:p w14:paraId="45C94087" w14:textId="77777777" w:rsidR="00BF7530" w:rsidRDefault="00BF7530"/>
    <w:p w14:paraId="54BD5974" w14:textId="77777777" w:rsidR="00BF7530" w:rsidRDefault="00BF7530"/>
    <w:p w14:paraId="7F1D8BE2" w14:textId="77777777" w:rsidR="00BF7530" w:rsidRDefault="00BF7530"/>
    <w:p w14:paraId="2B8C47A7" w14:textId="77777777" w:rsidR="00BF7530" w:rsidRDefault="00BF7530"/>
    <w:p w14:paraId="3FA59088" w14:textId="77777777" w:rsidR="00BF7530" w:rsidRDefault="00BF7530"/>
    <w:p w14:paraId="4DA69A75" w14:textId="77777777" w:rsidR="00F77966" w:rsidRDefault="00F77966"/>
    <w:p w14:paraId="0B80474F" w14:textId="77777777" w:rsidR="00B122DB" w:rsidRDefault="00B122DB"/>
    <w:p w14:paraId="533C5C24" w14:textId="77777777" w:rsidR="008D1A87" w:rsidRDefault="008D1A87" w:rsidP="008D1A87">
      <w:pPr>
        <w:rPr>
          <w:lang w:val="sr-Latn-RS"/>
        </w:rPr>
      </w:pPr>
    </w:p>
    <w:p w14:paraId="4DA7C4FE" w14:textId="77777777" w:rsidR="008D1A87" w:rsidRPr="00365722" w:rsidRDefault="002D774A" w:rsidP="002D774A">
      <w:pPr>
        <w:pStyle w:val="Heading1"/>
        <w:rPr>
          <w:noProof/>
        </w:rPr>
      </w:pPr>
      <w:bookmarkStart w:id="0" w:name="_Toc58934222"/>
      <w:r>
        <w:rPr>
          <w:noProof/>
        </w:rPr>
        <w:lastRenderedPageBreak/>
        <w:t xml:space="preserve">1. </w:t>
      </w:r>
      <w:r w:rsidR="008D1A87" w:rsidRPr="00365722">
        <w:rPr>
          <w:noProof/>
        </w:rPr>
        <w:t>Osnovni podaci</w:t>
      </w:r>
      <w:bookmarkEnd w:id="0"/>
    </w:p>
    <w:p w14:paraId="383D1E0A" w14:textId="77777777" w:rsidR="008D1A87" w:rsidRPr="00FE168D" w:rsidRDefault="008D1A87" w:rsidP="008D1A87">
      <w:pPr>
        <w:rPr>
          <w:rFonts w:cstheme="minorHAnsi"/>
          <w:noProof/>
          <w:sz w:val="28"/>
          <w:szCs w:val="28"/>
        </w:rPr>
      </w:pPr>
    </w:p>
    <w:p w14:paraId="1BB63057" w14:textId="77777777" w:rsidR="008D1A87" w:rsidRPr="00365722" w:rsidRDefault="008D1A87" w:rsidP="008D1A87">
      <w:pPr>
        <w:rPr>
          <w:rFonts w:cstheme="minorHAnsi"/>
          <w:noProof/>
          <w:szCs w:val="24"/>
        </w:rPr>
      </w:pPr>
      <w:r w:rsidRPr="00365722">
        <w:rPr>
          <w:rFonts w:cstheme="minorHAnsi"/>
          <w:noProof/>
          <w:szCs w:val="24"/>
        </w:rPr>
        <w:t>Pun naziv: Javno</w:t>
      </w:r>
      <w:r w:rsidR="0079767A">
        <w:rPr>
          <w:rFonts w:cstheme="minorHAnsi"/>
          <w:noProof/>
          <w:szCs w:val="24"/>
        </w:rPr>
        <w:t xml:space="preserve"> -</w:t>
      </w:r>
      <w:r w:rsidRPr="00365722">
        <w:rPr>
          <w:rFonts w:cstheme="minorHAnsi"/>
          <w:noProof/>
          <w:szCs w:val="24"/>
        </w:rPr>
        <w:t xml:space="preserve"> </w:t>
      </w:r>
      <w:r w:rsidR="000A161E">
        <w:rPr>
          <w:rFonts w:cstheme="minorHAnsi"/>
          <w:noProof/>
          <w:szCs w:val="24"/>
        </w:rPr>
        <w:t>k</w:t>
      </w:r>
      <w:r w:rsidRPr="00365722">
        <w:rPr>
          <w:rFonts w:cstheme="minorHAnsi"/>
          <w:noProof/>
          <w:szCs w:val="24"/>
        </w:rPr>
        <w:t>omunalno preduzeće "Ekologija" D.D. Gračanica</w:t>
      </w:r>
    </w:p>
    <w:p w14:paraId="376930C1" w14:textId="77777777" w:rsidR="008D1A87" w:rsidRPr="00365722" w:rsidRDefault="008D1A87" w:rsidP="008D1A87">
      <w:pPr>
        <w:rPr>
          <w:rFonts w:cstheme="minorHAnsi"/>
          <w:noProof/>
          <w:szCs w:val="24"/>
        </w:rPr>
      </w:pPr>
      <w:r w:rsidRPr="00365722">
        <w:rPr>
          <w:rFonts w:cstheme="minorHAnsi"/>
          <w:noProof/>
          <w:szCs w:val="24"/>
        </w:rPr>
        <w:t>Skraćeni naziv: JKP "Ekologija" D.D.Gračanica</w:t>
      </w:r>
    </w:p>
    <w:p w14:paraId="598029F6" w14:textId="77777777" w:rsidR="008D1A87" w:rsidRPr="00365722" w:rsidRDefault="008D1A87" w:rsidP="008D1A87">
      <w:pPr>
        <w:rPr>
          <w:rFonts w:cstheme="minorHAnsi"/>
          <w:noProof/>
          <w:szCs w:val="24"/>
        </w:rPr>
      </w:pPr>
      <w:r w:rsidRPr="00365722">
        <w:rPr>
          <w:rFonts w:cstheme="minorHAnsi"/>
          <w:noProof/>
          <w:szCs w:val="24"/>
        </w:rPr>
        <w:t>Sedište preduzeća: Gračanica, ulica Cara Lazara b.b, zgrada tržnog centra 10500</w:t>
      </w:r>
    </w:p>
    <w:p w14:paraId="24D6B802" w14:textId="77777777" w:rsidR="008D1A87" w:rsidRPr="00A31F64" w:rsidRDefault="00556A70" w:rsidP="008D1A87">
      <w:pPr>
        <w:rPr>
          <w:rFonts w:cstheme="minorHAnsi"/>
          <w:noProof/>
          <w:szCs w:val="24"/>
          <w:lang w:val="sr-Latn-RS"/>
        </w:rPr>
      </w:pPr>
      <w:r>
        <w:rPr>
          <w:rFonts w:cstheme="minorHAnsi"/>
          <w:noProof/>
          <w:szCs w:val="24"/>
        </w:rPr>
        <w:t>Izvršni</w:t>
      </w:r>
      <w:r w:rsidR="008D1A87" w:rsidRPr="00365722">
        <w:rPr>
          <w:rFonts w:cstheme="minorHAnsi"/>
          <w:noProof/>
          <w:szCs w:val="24"/>
        </w:rPr>
        <w:t xml:space="preserve"> direktor</w:t>
      </w:r>
      <w:r w:rsidR="00A31F64">
        <w:rPr>
          <w:rFonts w:cstheme="minorHAnsi"/>
          <w:noProof/>
          <w:szCs w:val="24"/>
        </w:rPr>
        <w:t>: Dejan Dimitrijevi</w:t>
      </w:r>
      <w:r w:rsidR="00A31F64">
        <w:rPr>
          <w:rFonts w:cstheme="minorHAnsi"/>
          <w:noProof/>
          <w:szCs w:val="24"/>
          <w:lang w:val="sr-Latn-RS"/>
        </w:rPr>
        <w:t>ć</w:t>
      </w:r>
    </w:p>
    <w:p w14:paraId="5C5DDEF2" w14:textId="77777777" w:rsidR="008D1A87" w:rsidRPr="00365722" w:rsidRDefault="008D1A87" w:rsidP="008D1A87">
      <w:pPr>
        <w:rPr>
          <w:rFonts w:cstheme="minorHAnsi"/>
          <w:noProof/>
          <w:szCs w:val="24"/>
        </w:rPr>
      </w:pPr>
      <w:r w:rsidRPr="00365722">
        <w:rPr>
          <w:rFonts w:cstheme="minorHAnsi"/>
          <w:noProof/>
          <w:szCs w:val="24"/>
        </w:rPr>
        <w:t>Broj biznisa: 810081729</w:t>
      </w:r>
    </w:p>
    <w:p w14:paraId="183EC8ED" w14:textId="77777777" w:rsidR="008D1A87" w:rsidRPr="00365722" w:rsidRDefault="008D1A87" w:rsidP="008D1A87">
      <w:pPr>
        <w:rPr>
          <w:rFonts w:cstheme="minorHAnsi"/>
          <w:noProof/>
          <w:szCs w:val="24"/>
        </w:rPr>
      </w:pPr>
      <w:r w:rsidRPr="00365722">
        <w:rPr>
          <w:rFonts w:cstheme="minorHAnsi"/>
          <w:noProof/>
          <w:szCs w:val="24"/>
        </w:rPr>
        <w:t>E-mail:</w:t>
      </w:r>
      <w:r w:rsidR="00750FFE">
        <w:rPr>
          <w:rFonts w:cstheme="minorHAnsi"/>
          <w:noProof/>
          <w:szCs w:val="24"/>
        </w:rPr>
        <w:t xml:space="preserve">  </w:t>
      </w:r>
      <w:hyperlink r:id="rId9" w:history="1">
        <w:r w:rsidRPr="00365722">
          <w:rPr>
            <w:rStyle w:val="Hyperlink"/>
            <w:rFonts w:cstheme="minorHAnsi"/>
            <w:noProof/>
            <w:szCs w:val="24"/>
          </w:rPr>
          <w:t>ekologijadd@gmail.com</w:t>
        </w:r>
      </w:hyperlink>
      <w:r w:rsidR="00750FFE">
        <w:rPr>
          <w:rStyle w:val="Hyperlink"/>
          <w:rFonts w:cstheme="minorHAnsi"/>
          <w:noProof/>
          <w:szCs w:val="24"/>
        </w:rPr>
        <w:t xml:space="preserve"> </w:t>
      </w:r>
    </w:p>
    <w:p w14:paraId="3BAEEBDD" w14:textId="77777777" w:rsidR="008D1A87" w:rsidRDefault="008D1A87"/>
    <w:p w14:paraId="409B46DD" w14:textId="77777777" w:rsidR="008D1A87" w:rsidRDefault="008D1A87"/>
    <w:p w14:paraId="1FFA745D" w14:textId="77777777" w:rsidR="008D1A87" w:rsidRDefault="008D1A87"/>
    <w:p w14:paraId="664ED2B9" w14:textId="77777777" w:rsidR="008D1A87" w:rsidRDefault="008D1A87"/>
    <w:p w14:paraId="78F6F339" w14:textId="77777777" w:rsidR="008D1A87" w:rsidRDefault="008D1A87"/>
    <w:p w14:paraId="34DDC0C0" w14:textId="77777777" w:rsidR="008D1A87" w:rsidRDefault="008D1A87"/>
    <w:p w14:paraId="3A386715" w14:textId="77777777" w:rsidR="008D1A87" w:rsidRDefault="008D1A87"/>
    <w:p w14:paraId="20D76899" w14:textId="77777777" w:rsidR="00CD09AE" w:rsidRDefault="00CD09AE"/>
    <w:p w14:paraId="02D47281" w14:textId="77777777" w:rsidR="00CD09AE" w:rsidRDefault="00CD09AE"/>
    <w:p w14:paraId="2B3965D4" w14:textId="77777777" w:rsidR="00CD09AE" w:rsidRDefault="00CD09AE"/>
    <w:p w14:paraId="54043AE0" w14:textId="77777777" w:rsidR="00CD09AE" w:rsidRDefault="00CD09AE"/>
    <w:p w14:paraId="41539172" w14:textId="77777777" w:rsidR="00881A8D" w:rsidRDefault="00881A8D"/>
    <w:p w14:paraId="3DFF95BC" w14:textId="77777777" w:rsidR="00881A8D" w:rsidRDefault="00881A8D"/>
    <w:p w14:paraId="1120268A" w14:textId="77777777" w:rsidR="008D1A87" w:rsidRDefault="008D1A87"/>
    <w:p w14:paraId="19733C6D" w14:textId="77777777" w:rsidR="002D774A" w:rsidRDefault="002D774A" w:rsidP="001E247F">
      <w:pPr>
        <w:pStyle w:val="Heading1"/>
        <w:rPr>
          <w:rFonts w:eastAsiaTheme="minorHAnsi" w:cstheme="minorBidi"/>
          <w:b w:val="0"/>
          <w:sz w:val="24"/>
          <w:szCs w:val="22"/>
        </w:rPr>
      </w:pPr>
    </w:p>
    <w:p w14:paraId="74E1CF3A" w14:textId="77777777" w:rsidR="00F77966" w:rsidRPr="00F77966" w:rsidRDefault="00F77966" w:rsidP="00F77966"/>
    <w:p w14:paraId="15D7D5AA" w14:textId="77777777" w:rsidR="00BF7530" w:rsidRPr="00656BC9" w:rsidRDefault="002D774A" w:rsidP="001E247F">
      <w:pPr>
        <w:pStyle w:val="Heading1"/>
      </w:pPr>
      <w:bookmarkStart w:id="1" w:name="_Toc58934223"/>
      <w:r>
        <w:lastRenderedPageBreak/>
        <w:t>2.</w:t>
      </w:r>
      <w:r w:rsidR="00BF7530" w:rsidRPr="00656BC9">
        <w:t xml:space="preserve"> UVOD</w:t>
      </w:r>
      <w:bookmarkEnd w:id="1"/>
      <w:r w:rsidR="00BF7530" w:rsidRPr="00656BC9">
        <w:t xml:space="preserve">                                                                                           </w:t>
      </w:r>
    </w:p>
    <w:p w14:paraId="142C9C53" w14:textId="77777777" w:rsidR="00BF7530" w:rsidRPr="00656BC9" w:rsidRDefault="00BF7530" w:rsidP="00656BC9">
      <w:pPr>
        <w:rPr>
          <w:szCs w:val="24"/>
        </w:rPr>
      </w:pPr>
    </w:p>
    <w:p w14:paraId="0E75CD29" w14:textId="77777777" w:rsidR="00C14007" w:rsidRPr="00CD09AE" w:rsidRDefault="00BF7530" w:rsidP="007332B5">
      <w:pPr>
        <w:ind w:firstLine="720"/>
        <w:rPr>
          <w:rFonts w:cstheme="minorHAnsi"/>
        </w:rPr>
      </w:pPr>
      <w:proofErr w:type="spellStart"/>
      <w:r w:rsidRPr="00656BC9">
        <w:t>Nakon</w:t>
      </w:r>
      <w:proofErr w:type="spellEnd"/>
      <w:r w:rsidRPr="00656BC9">
        <w:t xml:space="preserve"> </w:t>
      </w:r>
      <w:proofErr w:type="spellStart"/>
      <w:r w:rsidRPr="00656BC9">
        <w:t>usvajanja</w:t>
      </w:r>
      <w:proofErr w:type="spellEnd"/>
      <w:r w:rsidRPr="00656BC9">
        <w:t xml:space="preserve"> </w:t>
      </w:r>
      <w:proofErr w:type="spellStart"/>
      <w:r w:rsidRPr="00656BC9">
        <w:t>odluke</w:t>
      </w:r>
      <w:proofErr w:type="spellEnd"/>
      <w:r w:rsidRPr="00656BC9">
        <w:t xml:space="preserve"> </w:t>
      </w:r>
      <w:proofErr w:type="spellStart"/>
      <w:r w:rsidRPr="00656BC9">
        <w:t>na</w:t>
      </w:r>
      <w:proofErr w:type="spellEnd"/>
      <w:r w:rsidRPr="00656BC9">
        <w:t xml:space="preserve"> </w:t>
      </w:r>
      <w:proofErr w:type="spellStart"/>
      <w:r w:rsidRPr="00656BC9">
        <w:t>sednici</w:t>
      </w:r>
      <w:proofErr w:type="spellEnd"/>
      <w:r w:rsidRPr="00656BC9">
        <w:t xml:space="preserve"> </w:t>
      </w:r>
      <w:proofErr w:type="spellStart"/>
      <w:r w:rsidRPr="00656BC9">
        <w:t>Skupštine</w:t>
      </w:r>
      <w:proofErr w:type="spellEnd"/>
      <w:r w:rsidRPr="00656BC9">
        <w:t xml:space="preserve"> </w:t>
      </w:r>
      <w:proofErr w:type="spellStart"/>
      <w:r w:rsidRPr="00656BC9">
        <w:t>Opštine</w:t>
      </w:r>
      <w:proofErr w:type="spellEnd"/>
      <w:r w:rsidRPr="00656BC9">
        <w:t xml:space="preserve"> </w:t>
      </w:r>
      <w:proofErr w:type="spellStart"/>
      <w:r w:rsidRPr="00656BC9">
        <w:t>Gračanica</w:t>
      </w:r>
      <w:proofErr w:type="spellEnd"/>
      <w:r w:rsidRPr="00656BC9">
        <w:t xml:space="preserve"> o </w:t>
      </w:r>
      <w:proofErr w:type="spellStart"/>
      <w:r w:rsidRPr="00656BC9">
        <w:t>davanju</w:t>
      </w:r>
      <w:proofErr w:type="spellEnd"/>
      <w:r w:rsidRPr="00656BC9">
        <w:t xml:space="preserve"> </w:t>
      </w:r>
      <w:proofErr w:type="spellStart"/>
      <w:r w:rsidRPr="00656BC9">
        <w:t>saglasnosti</w:t>
      </w:r>
      <w:proofErr w:type="spellEnd"/>
      <w:r w:rsidRPr="00656BC9">
        <w:t xml:space="preserve"> za </w:t>
      </w:r>
      <w:proofErr w:type="spellStart"/>
      <w:r w:rsidRPr="00656BC9">
        <w:t>zaključivanje</w:t>
      </w:r>
      <w:proofErr w:type="spellEnd"/>
      <w:r w:rsidRPr="00656BC9">
        <w:t xml:space="preserve"> </w:t>
      </w:r>
      <w:proofErr w:type="spellStart"/>
      <w:r w:rsidRPr="00656BC9">
        <w:t>ugovora</w:t>
      </w:r>
      <w:proofErr w:type="spellEnd"/>
      <w:r w:rsidRPr="00656BC9">
        <w:t xml:space="preserve"> o </w:t>
      </w:r>
      <w:proofErr w:type="spellStart"/>
      <w:r w:rsidRPr="00656BC9">
        <w:t>pružanju</w:t>
      </w:r>
      <w:proofErr w:type="spellEnd"/>
      <w:r w:rsidRPr="00656BC9">
        <w:t xml:space="preserve"> </w:t>
      </w:r>
      <w:proofErr w:type="spellStart"/>
      <w:r w:rsidRPr="00656BC9">
        <w:t>usluga</w:t>
      </w:r>
      <w:proofErr w:type="spellEnd"/>
      <w:r w:rsidRPr="00656BC9">
        <w:t xml:space="preserve"> </w:t>
      </w:r>
      <w:proofErr w:type="spellStart"/>
      <w:r w:rsidRPr="00656BC9">
        <w:t>sa</w:t>
      </w:r>
      <w:proofErr w:type="spellEnd"/>
      <w:r w:rsidRPr="00656BC9">
        <w:t xml:space="preserve"> </w:t>
      </w:r>
      <w:proofErr w:type="spellStart"/>
      <w:r w:rsidRPr="00656BC9">
        <w:t>Javno</w:t>
      </w:r>
      <w:proofErr w:type="spellEnd"/>
      <w:r w:rsidRPr="00656BC9">
        <w:t xml:space="preserve"> – </w:t>
      </w:r>
      <w:proofErr w:type="spellStart"/>
      <w:r w:rsidRPr="00656BC9">
        <w:t>komunalnim</w:t>
      </w:r>
      <w:proofErr w:type="spellEnd"/>
      <w:r w:rsidRPr="00656BC9">
        <w:t xml:space="preserve"> </w:t>
      </w:r>
      <w:proofErr w:type="spellStart"/>
      <w:r w:rsidRPr="00656BC9">
        <w:t>preduzećem</w:t>
      </w:r>
      <w:proofErr w:type="spellEnd"/>
      <w:r w:rsidRPr="00656BC9">
        <w:t xml:space="preserve"> „</w:t>
      </w:r>
      <w:proofErr w:type="spellStart"/>
      <w:proofErr w:type="gramStart"/>
      <w:r w:rsidRPr="00656BC9">
        <w:t>Ekolog</w:t>
      </w:r>
      <w:r w:rsidR="00C14007" w:rsidRPr="00656BC9">
        <w:t>ija</w:t>
      </w:r>
      <w:proofErr w:type="spellEnd"/>
      <w:r w:rsidR="00C14007" w:rsidRPr="00656BC9">
        <w:t>“</w:t>
      </w:r>
      <w:proofErr w:type="gramEnd"/>
      <w:r w:rsidRPr="00656BC9">
        <w:t xml:space="preserve">, </w:t>
      </w:r>
      <w:proofErr w:type="spellStart"/>
      <w:r w:rsidRPr="00656BC9">
        <w:t>nakon</w:t>
      </w:r>
      <w:proofErr w:type="spellEnd"/>
      <w:r w:rsidRPr="00656BC9">
        <w:t xml:space="preserve"> </w:t>
      </w:r>
      <w:proofErr w:type="spellStart"/>
      <w:r w:rsidRPr="00656BC9">
        <w:t>izmene</w:t>
      </w:r>
      <w:proofErr w:type="spellEnd"/>
      <w:r w:rsidRPr="00656BC9">
        <w:t xml:space="preserve"> </w:t>
      </w:r>
      <w:proofErr w:type="spellStart"/>
      <w:r w:rsidRPr="00656BC9">
        <w:t>i</w:t>
      </w:r>
      <w:proofErr w:type="spellEnd"/>
      <w:r w:rsidRPr="00656BC9">
        <w:t xml:space="preserve"> </w:t>
      </w:r>
      <w:proofErr w:type="spellStart"/>
      <w:r w:rsidRPr="00656BC9">
        <w:t>dopune</w:t>
      </w:r>
      <w:proofErr w:type="spellEnd"/>
      <w:r w:rsidRPr="00656BC9">
        <w:t xml:space="preserve"> </w:t>
      </w:r>
      <w:proofErr w:type="spellStart"/>
      <w:r w:rsidRPr="00656BC9">
        <w:t>pravilnika</w:t>
      </w:r>
      <w:proofErr w:type="spellEnd"/>
      <w:r w:rsidRPr="00656BC9">
        <w:t xml:space="preserve"> o </w:t>
      </w:r>
      <w:proofErr w:type="spellStart"/>
      <w:r w:rsidRPr="00656BC9">
        <w:t>upravljanju</w:t>
      </w:r>
      <w:proofErr w:type="spellEnd"/>
      <w:r w:rsidRPr="00656BC9">
        <w:t xml:space="preserve"> </w:t>
      </w:r>
      <w:proofErr w:type="spellStart"/>
      <w:r w:rsidRPr="00656BC9">
        <w:t>otpadom</w:t>
      </w:r>
      <w:proofErr w:type="spellEnd"/>
      <w:r w:rsidRPr="00656BC9">
        <w:t xml:space="preserve"> </w:t>
      </w:r>
      <w:proofErr w:type="spellStart"/>
      <w:r w:rsidRPr="00656BC9">
        <w:t>na</w:t>
      </w:r>
      <w:proofErr w:type="spellEnd"/>
      <w:r w:rsidRPr="00656BC9">
        <w:t xml:space="preserve"> </w:t>
      </w:r>
      <w:proofErr w:type="spellStart"/>
      <w:r w:rsidRPr="00656BC9">
        <w:t>teritoriji</w:t>
      </w:r>
      <w:proofErr w:type="spellEnd"/>
      <w:r w:rsidRPr="00656BC9">
        <w:t xml:space="preserve"> </w:t>
      </w:r>
      <w:proofErr w:type="spellStart"/>
      <w:r w:rsidRPr="00656BC9">
        <w:t>opštine</w:t>
      </w:r>
      <w:proofErr w:type="spellEnd"/>
      <w:r w:rsidRPr="00656BC9">
        <w:t xml:space="preserve"> </w:t>
      </w:r>
      <w:proofErr w:type="spellStart"/>
      <w:r w:rsidRPr="00656BC9">
        <w:t>Gračanica</w:t>
      </w:r>
      <w:proofErr w:type="spellEnd"/>
      <w:r w:rsidRPr="00656BC9">
        <w:t xml:space="preserve"> </w:t>
      </w:r>
      <w:proofErr w:type="spellStart"/>
      <w:r w:rsidRPr="00656BC9">
        <w:t>kao</w:t>
      </w:r>
      <w:proofErr w:type="spellEnd"/>
      <w:r w:rsidRPr="00656BC9">
        <w:t xml:space="preserve"> </w:t>
      </w:r>
      <w:proofErr w:type="spellStart"/>
      <w:r w:rsidRPr="00656BC9">
        <w:t>i</w:t>
      </w:r>
      <w:proofErr w:type="spellEnd"/>
      <w:r w:rsidRPr="00656BC9">
        <w:t xml:space="preserve"> </w:t>
      </w:r>
      <w:proofErr w:type="spellStart"/>
      <w:r w:rsidRPr="00656BC9">
        <w:t>potpisivanjem</w:t>
      </w:r>
      <w:proofErr w:type="spellEnd"/>
      <w:r w:rsidRPr="00656BC9">
        <w:t xml:space="preserve"> </w:t>
      </w:r>
      <w:proofErr w:type="spellStart"/>
      <w:r w:rsidRPr="00656BC9">
        <w:t>ugovora</w:t>
      </w:r>
      <w:proofErr w:type="spellEnd"/>
      <w:r w:rsidRPr="00656BC9">
        <w:t xml:space="preserve"> o </w:t>
      </w:r>
      <w:proofErr w:type="spellStart"/>
      <w:r w:rsidRPr="00656BC9">
        <w:t>poveravanju</w:t>
      </w:r>
      <w:proofErr w:type="spellEnd"/>
      <w:r w:rsidRPr="00656BC9">
        <w:t xml:space="preserve"> </w:t>
      </w:r>
      <w:proofErr w:type="spellStart"/>
      <w:r w:rsidRPr="00656BC9">
        <w:t>usluga</w:t>
      </w:r>
      <w:proofErr w:type="spellEnd"/>
      <w:r w:rsidRPr="00656BC9">
        <w:t xml:space="preserve"> </w:t>
      </w:r>
      <w:proofErr w:type="spellStart"/>
      <w:r w:rsidRPr="00656BC9">
        <w:t>između</w:t>
      </w:r>
      <w:proofErr w:type="spellEnd"/>
      <w:r w:rsidRPr="00656BC9">
        <w:t xml:space="preserve"> </w:t>
      </w:r>
      <w:proofErr w:type="spellStart"/>
      <w:r w:rsidRPr="00656BC9">
        <w:t>Opštine</w:t>
      </w:r>
      <w:proofErr w:type="spellEnd"/>
      <w:r w:rsidRPr="00656BC9">
        <w:t xml:space="preserve"> </w:t>
      </w:r>
      <w:proofErr w:type="spellStart"/>
      <w:r w:rsidRPr="00656BC9">
        <w:t>Grač</w:t>
      </w:r>
      <w:r w:rsidR="00566CEF">
        <w:t>a</w:t>
      </w:r>
      <w:r w:rsidRPr="00656BC9">
        <w:t>nica</w:t>
      </w:r>
      <w:proofErr w:type="spellEnd"/>
      <w:r w:rsidRPr="00656BC9">
        <w:t xml:space="preserve"> </w:t>
      </w:r>
      <w:proofErr w:type="spellStart"/>
      <w:r w:rsidRPr="00656BC9">
        <w:t>i</w:t>
      </w:r>
      <w:proofErr w:type="spellEnd"/>
      <w:r w:rsidRPr="00656BC9">
        <w:t xml:space="preserve"> JKP “</w:t>
      </w:r>
      <w:proofErr w:type="spellStart"/>
      <w:r w:rsidRPr="00656BC9">
        <w:t>Ekologija</w:t>
      </w:r>
      <w:proofErr w:type="spellEnd"/>
      <w:r w:rsidRPr="00656BC9">
        <w:t>”</w:t>
      </w:r>
      <w:r w:rsidR="00B45CF9" w:rsidRPr="00656BC9">
        <w:t xml:space="preserve"> </w:t>
      </w:r>
      <w:proofErr w:type="spellStart"/>
      <w:r w:rsidR="00B45CF9" w:rsidRPr="00656BC9">
        <w:t>preduzeće</w:t>
      </w:r>
      <w:proofErr w:type="spellEnd"/>
      <w:r w:rsidR="00B45CF9" w:rsidRPr="00656BC9">
        <w:t xml:space="preserve"> je </w:t>
      </w:r>
      <w:proofErr w:type="spellStart"/>
      <w:r w:rsidRPr="00656BC9">
        <w:t>zvanično</w:t>
      </w:r>
      <w:proofErr w:type="spellEnd"/>
      <w:r w:rsidRPr="00656BC9">
        <w:t xml:space="preserve"> 01. </w:t>
      </w:r>
      <w:proofErr w:type="spellStart"/>
      <w:r w:rsidRPr="00656BC9">
        <w:t>jula</w:t>
      </w:r>
      <w:proofErr w:type="spellEnd"/>
      <w:r w:rsidRPr="00656BC9">
        <w:t xml:space="preserve"> 2020. </w:t>
      </w:r>
      <w:proofErr w:type="spellStart"/>
      <w:r w:rsidRPr="00656BC9">
        <w:t>godin</w:t>
      </w:r>
      <w:r w:rsidR="00C14007" w:rsidRPr="00656BC9">
        <w:t>e</w:t>
      </w:r>
      <w:proofErr w:type="spellEnd"/>
      <w:r w:rsidRPr="00656BC9">
        <w:t xml:space="preserve"> </w:t>
      </w:r>
      <w:proofErr w:type="spellStart"/>
      <w:r w:rsidRPr="00656BC9">
        <w:t>započelo</w:t>
      </w:r>
      <w:proofErr w:type="spellEnd"/>
      <w:r w:rsidRPr="00656BC9">
        <w:t xml:space="preserve"> </w:t>
      </w:r>
      <w:proofErr w:type="spellStart"/>
      <w:r w:rsidRPr="00656BC9">
        <w:t>sa</w:t>
      </w:r>
      <w:proofErr w:type="spellEnd"/>
      <w:r w:rsidRPr="00656BC9">
        <w:t xml:space="preserve"> </w:t>
      </w:r>
      <w:proofErr w:type="spellStart"/>
      <w:r w:rsidRPr="00656BC9">
        <w:t>radom</w:t>
      </w:r>
      <w:proofErr w:type="spellEnd"/>
      <w:r w:rsidRPr="00656BC9">
        <w:t xml:space="preserve"> </w:t>
      </w:r>
      <w:proofErr w:type="spellStart"/>
      <w:r w:rsidRPr="00656BC9">
        <w:t>na</w:t>
      </w:r>
      <w:proofErr w:type="spellEnd"/>
      <w:r w:rsidRPr="00656BC9">
        <w:t xml:space="preserve"> </w:t>
      </w:r>
      <w:proofErr w:type="spellStart"/>
      <w:r w:rsidRPr="00656BC9">
        <w:t>pružanju</w:t>
      </w:r>
      <w:proofErr w:type="spellEnd"/>
      <w:r w:rsidRPr="00656BC9">
        <w:t xml:space="preserve"> </w:t>
      </w:r>
      <w:proofErr w:type="spellStart"/>
      <w:r w:rsidRPr="00656BC9">
        <w:t>usl</w:t>
      </w:r>
      <w:r w:rsidR="00B45CF9" w:rsidRPr="00656BC9">
        <w:t>uga</w:t>
      </w:r>
      <w:proofErr w:type="spellEnd"/>
      <w:r w:rsidR="00B45CF9" w:rsidRPr="00656BC9">
        <w:t xml:space="preserve"> </w:t>
      </w:r>
      <w:proofErr w:type="spellStart"/>
      <w:r w:rsidR="00B45CF9" w:rsidRPr="00656BC9">
        <w:t>iznošenja</w:t>
      </w:r>
      <w:proofErr w:type="spellEnd"/>
      <w:r w:rsidR="00B45CF9" w:rsidRPr="00656BC9">
        <w:t xml:space="preserve"> </w:t>
      </w:r>
      <w:proofErr w:type="spellStart"/>
      <w:r w:rsidR="00B45CF9" w:rsidRPr="00656BC9">
        <w:t>i</w:t>
      </w:r>
      <w:proofErr w:type="spellEnd"/>
      <w:r w:rsidR="00B45CF9" w:rsidRPr="00656BC9">
        <w:t xml:space="preserve"> </w:t>
      </w:r>
      <w:proofErr w:type="spellStart"/>
      <w:r w:rsidR="00B45CF9" w:rsidRPr="00656BC9">
        <w:t>odvoženja</w:t>
      </w:r>
      <w:proofErr w:type="spellEnd"/>
      <w:r w:rsidR="00B45CF9" w:rsidRPr="00656BC9">
        <w:t xml:space="preserve"> </w:t>
      </w:r>
      <w:proofErr w:type="spellStart"/>
      <w:r w:rsidR="00B45CF9" w:rsidRPr="00656BC9">
        <w:t>smeća</w:t>
      </w:r>
      <w:proofErr w:type="spellEnd"/>
      <w:r w:rsidR="00B45CF9" w:rsidRPr="00656BC9">
        <w:t xml:space="preserve"> </w:t>
      </w:r>
      <w:proofErr w:type="spellStart"/>
      <w:r w:rsidR="00B45CF9" w:rsidRPr="00656BC9">
        <w:t>i</w:t>
      </w:r>
      <w:proofErr w:type="spellEnd"/>
      <w:r w:rsidR="00B45CF9" w:rsidRPr="00656BC9">
        <w:t xml:space="preserve"> </w:t>
      </w:r>
      <w:proofErr w:type="spellStart"/>
      <w:r w:rsidR="00B45CF9" w:rsidRPr="00656BC9">
        <w:t>ostalim</w:t>
      </w:r>
      <w:proofErr w:type="spellEnd"/>
      <w:r w:rsidR="00B45CF9" w:rsidRPr="00656BC9">
        <w:t xml:space="preserve"> </w:t>
      </w:r>
      <w:proofErr w:type="spellStart"/>
      <w:r w:rsidR="00B45CF9" w:rsidRPr="00656BC9">
        <w:t>delatnostima</w:t>
      </w:r>
      <w:proofErr w:type="spellEnd"/>
      <w:r w:rsidR="00B45CF9" w:rsidRPr="00656BC9">
        <w:t xml:space="preserve"> </w:t>
      </w:r>
      <w:proofErr w:type="spellStart"/>
      <w:r w:rsidR="00B45CF9" w:rsidRPr="00656BC9">
        <w:t>predviđenim</w:t>
      </w:r>
      <w:proofErr w:type="spellEnd"/>
      <w:r w:rsidR="00B45CF9" w:rsidRPr="00656BC9">
        <w:t xml:space="preserve"> u </w:t>
      </w:r>
      <w:proofErr w:type="spellStart"/>
      <w:r w:rsidR="00B45CF9" w:rsidRPr="00656BC9">
        <w:t>Statutu</w:t>
      </w:r>
      <w:proofErr w:type="spellEnd"/>
      <w:r w:rsidR="00B45CF9" w:rsidRPr="00656BC9">
        <w:t xml:space="preserve"> </w:t>
      </w:r>
      <w:proofErr w:type="spellStart"/>
      <w:proofErr w:type="gramStart"/>
      <w:r w:rsidR="00B45CF9" w:rsidRPr="00656BC9">
        <w:t>preduzeća</w:t>
      </w:r>
      <w:proofErr w:type="spellEnd"/>
      <w:r w:rsidR="00C14007" w:rsidRPr="00656BC9">
        <w:t xml:space="preserve">  </w:t>
      </w:r>
      <w:proofErr w:type="spellStart"/>
      <w:r w:rsidR="00C14007" w:rsidRPr="00656BC9">
        <w:t>i</w:t>
      </w:r>
      <w:proofErr w:type="spellEnd"/>
      <w:proofErr w:type="gramEnd"/>
      <w:r w:rsidR="00C14007" w:rsidRPr="00656BC9">
        <w:t xml:space="preserve"> to: </w:t>
      </w:r>
      <w:r w:rsidR="00750FFE">
        <w:t xml:space="preserve"> </w:t>
      </w:r>
      <w:r w:rsidR="007332B5">
        <w:t xml:space="preserve"> </w:t>
      </w:r>
    </w:p>
    <w:p w14:paraId="584C496D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Sakupljanje</w:t>
      </w:r>
      <w:proofErr w:type="spellEnd"/>
      <w:r w:rsidRPr="00446D10">
        <w:rPr>
          <w:rFonts w:cstheme="minorHAnsi"/>
          <w:szCs w:val="24"/>
        </w:rPr>
        <w:t xml:space="preserve">, </w:t>
      </w:r>
      <w:proofErr w:type="spellStart"/>
      <w:r w:rsidRPr="00446D10">
        <w:rPr>
          <w:rFonts w:cstheme="minorHAnsi"/>
          <w:szCs w:val="24"/>
        </w:rPr>
        <w:t>iznošenje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odvoženje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smeća</w:t>
      </w:r>
      <w:proofErr w:type="spellEnd"/>
      <w:r w:rsidRPr="00446D10">
        <w:rPr>
          <w:rFonts w:cstheme="minorHAnsi"/>
          <w:szCs w:val="24"/>
        </w:rPr>
        <w:t>;</w:t>
      </w:r>
    </w:p>
    <w:p w14:paraId="01A9C8E5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zelenih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javnih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površina</w:t>
      </w:r>
      <w:proofErr w:type="spellEnd"/>
      <w:r w:rsidRPr="00446D10">
        <w:rPr>
          <w:rFonts w:cstheme="minorHAnsi"/>
          <w:szCs w:val="24"/>
        </w:rPr>
        <w:t>;</w:t>
      </w:r>
    </w:p>
    <w:p w14:paraId="698CBB0D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Čišćenje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uklanjanje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divljih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deponija</w:t>
      </w:r>
      <w:proofErr w:type="spellEnd"/>
      <w:r w:rsidRPr="00446D10">
        <w:rPr>
          <w:rFonts w:cstheme="minorHAnsi"/>
          <w:szCs w:val="24"/>
        </w:rPr>
        <w:t>;</w:t>
      </w:r>
    </w:p>
    <w:p w14:paraId="56F0D4F6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lokalnih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puteva</w:t>
      </w:r>
      <w:proofErr w:type="spellEnd"/>
      <w:r w:rsidRPr="00446D10">
        <w:rPr>
          <w:rFonts w:cstheme="minorHAnsi"/>
          <w:szCs w:val="24"/>
        </w:rPr>
        <w:t>;</w:t>
      </w:r>
    </w:p>
    <w:p w14:paraId="7026D49B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lokalnih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puteva</w:t>
      </w:r>
      <w:proofErr w:type="spellEnd"/>
      <w:r w:rsidRPr="00446D10">
        <w:rPr>
          <w:rFonts w:cstheme="minorHAnsi"/>
          <w:szCs w:val="24"/>
        </w:rPr>
        <w:t xml:space="preserve"> u </w:t>
      </w:r>
      <w:proofErr w:type="spellStart"/>
      <w:r w:rsidRPr="00446D10">
        <w:rPr>
          <w:rFonts w:cstheme="minorHAnsi"/>
          <w:szCs w:val="24"/>
        </w:rPr>
        <w:t>zimskim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uslovima</w:t>
      </w:r>
      <w:proofErr w:type="spellEnd"/>
      <w:r w:rsidRPr="00446D10">
        <w:rPr>
          <w:rFonts w:cstheme="minorHAnsi"/>
          <w:szCs w:val="24"/>
        </w:rPr>
        <w:t>:</w:t>
      </w:r>
    </w:p>
    <w:p w14:paraId="1CB72616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dimnjaka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domaćinstava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drugih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objekata</w:t>
      </w:r>
      <w:proofErr w:type="spellEnd"/>
      <w:r w:rsidRPr="00446D10">
        <w:rPr>
          <w:rFonts w:cstheme="minorHAnsi"/>
          <w:szCs w:val="24"/>
        </w:rPr>
        <w:t>;</w:t>
      </w:r>
    </w:p>
    <w:p w14:paraId="393CE37F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Organizovanje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pijace</w:t>
      </w:r>
      <w:proofErr w:type="spellEnd"/>
      <w:r w:rsidRPr="00446D10">
        <w:rPr>
          <w:rFonts w:cstheme="minorHAnsi"/>
          <w:szCs w:val="24"/>
        </w:rPr>
        <w:t>;</w:t>
      </w:r>
    </w:p>
    <w:p w14:paraId="6FF0603E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Uređenje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lokalnih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grobalja</w:t>
      </w:r>
      <w:proofErr w:type="spellEnd"/>
      <w:r w:rsidRPr="00446D10">
        <w:rPr>
          <w:rFonts w:cstheme="minorHAnsi"/>
          <w:szCs w:val="24"/>
        </w:rPr>
        <w:t>;</w:t>
      </w:r>
    </w:p>
    <w:p w14:paraId="73A913F2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Organizovanja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pogreba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izrada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spomenika</w:t>
      </w:r>
      <w:proofErr w:type="spellEnd"/>
      <w:r w:rsidRPr="00446D10">
        <w:rPr>
          <w:rFonts w:cstheme="minorHAnsi"/>
          <w:szCs w:val="24"/>
        </w:rPr>
        <w:t>;</w:t>
      </w:r>
    </w:p>
    <w:p w14:paraId="386F1AA2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javne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ulične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rasvete</w:t>
      </w:r>
      <w:proofErr w:type="spellEnd"/>
      <w:r w:rsidRPr="00446D10">
        <w:rPr>
          <w:rFonts w:cstheme="minorHAnsi"/>
          <w:szCs w:val="24"/>
        </w:rPr>
        <w:t>;</w:t>
      </w:r>
    </w:p>
    <w:p w14:paraId="195D8C19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proofErr w:type="spellStart"/>
      <w:r w:rsidRPr="00446D10">
        <w:rPr>
          <w:rFonts w:cstheme="minorHAnsi"/>
          <w:szCs w:val="24"/>
        </w:rPr>
        <w:t>Održavanje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lokalne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kanalizacione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mreže</w:t>
      </w:r>
      <w:proofErr w:type="spellEnd"/>
      <w:r w:rsidRPr="00446D10">
        <w:rPr>
          <w:rFonts w:cstheme="minorHAnsi"/>
          <w:szCs w:val="24"/>
        </w:rPr>
        <w:t>;</w:t>
      </w:r>
    </w:p>
    <w:p w14:paraId="34D46D5B" w14:textId="77777777" w:rsidR="00446D10" w:rsidRPr="00446D10" w:rsidRDefault="00446D10" w:rsidP="00E364F0">
      <w:pPr>
        <w:pStyle w:val="ListParagraph"/>
        <w:widowControl w:val="0"/>
        <w:numPr>
          <w:ilvl w:val="0"/>
          <w:numId w:val="11"/>
        </w:numPr>
        <w:spacing w:after="0"/>
        <w:rPr>
          <w:rFonts w:cstheme="minorHAnsi"/>
          <w:szCs w:val="24"/>
          <w:highlight w:val="yellow"/>
        </w:rPr>
      </w:pPr>
      <w:proofErr w:type="spellStart"/>
      <w:r w:rsidRPr="00446D10">
        <w:rPr>
          <w:rFonts w:cstheme="minorHAnsi"/>
          <w:szCs w:val="24"/>
          <w:highlight w:val="yellow"/>
        </w:rPr>
        <w:t>Usluge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građevinskim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mašinama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koje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su</w:t>
      </w:r>
      <w:proofErr w:type="spellEnd"/>
      <w:r w:rsidRPr="00446D10">
        <w:rPr>
          <w:rFonts w:cstheme="minorHAnsi"/>
          <w:szCs w:val="24"/>
          <w:highlight w:val="yellow"/>
        </w:rPr>
        <w:t xml:space="preserve"> u </w:t>
      </w:r>
      <w:proofErr w:type="spellStart"/>
      <w:r w:rsidRPr="00446D10">
        <w:rPr>
          <w:rFonts w:cstheme="minorHAnsi"/>
          <w:szCs w:val="24"/>
          <w:highlight w:val="yellow"/>
        </w:rPr>
        <w:t>vezi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sa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komunalnim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delatnostima</w:t>
      </w:r>
      <w:proofErr w:type="spellEnd"/>
      <w:r w:rsidRPr="00446D10">
        <w:rPr>
          <w:rFonts w:cstheme="minorHAnsi"/>
          <w:szCs w:val="24"/>
          <w:highlight w:val="yellow"/>
        </w:rPr>
        <w:t xml:space="preserve">, </w:t>
      </w:r>
      <w:proofErr w:type="spellStart"/>
      <w:r w:rsidRPr="00446D10">
        <w:rPr>
          <w:rFonts w:cstheme="minorHAnsi"/>
          <w:szCs w:val="24"/>
          <w:highlight w:val="yellow"/>
        </w:rPr>
        <w:t>zemljani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radovi</w:t>
      </w:r>
      <w:proofErr w:type="spellEnd"/>
      <w:r w:rsidRPr="00446D10">
        <w:rPr>
          <w:rFonts w:cstheme="minorHAnsi"/>
          <w:szCs w:val="24"/>
          <w:highlight w:val="yellow"/>
        </w:rPr>
        <w:t xml:space="preserve">, </w:t>
      </w:r>
      <w:proofErr w:type="spellStart"/>
      <w:r w:rsidRPr="00446D10">
        <w:rPr>
          <w:rFonts w:cstheme="minorHAnsi"/>
          <w:szCs w:val="24"/>
          <w:highlight w:val="yellow"/>
        </w:rPr>
        <w:t>iskopi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kišnih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kanala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kanala</w:t>
      </w:r>
      <w:proofErr w:type="spellEnd"/>
      <w:r w:rsidRPr="00446D10">
        <w:rPr>
          <w:rFonts w:cstheme="minorHAnsi"/>
          <w:szCs w:val="24"/>
          <w:highlight w:val="yellow"/>
        </w:rPr>
        <w:t xml:space="preserve"> za </w:t>
      </w:r>
      <w:proofErr w:type="spellStart"/>
      <w:r w:rsidRPr="00446D10">
        <w:rPr>
          <w:rFonts w:cstheme="minorHAnsi"/>
          <w:szCs w:val="24"/>
          <w:highlight w:val="yellow"/>
        </w:rPr>
        <w:t>postavljanje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vodovoda</w:t>
      </w:r>
      <w:proofErr w:type="spellEnd"/>
      <w:r w:rsidRPr="00446D10">
        <w:rPr>
          <w:rFonts w:cstheme="minorHAnsi"/>
          <w:szCs w:val="24"/>
          <w:highlight w:val="yellow"/>
        </w:rPr>
        <w:t xml:space="preserve">, </w:t>
      </w:r>
      <w:proofErr w:type="spellStart"/>
      <w:r w:rsidRPr="00446D10">
        <w:rPr>
          <w:rFonts w:cstheme="minorHAnsi"/>
          <w:szCs w:val="24"/>
          <w:highlight w:val="yellow"/>
        </w:rPr>
        <w:t>kanalizacije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drugi</w:t>
      </w:r>
      <w:proofErr w:type="spellEnd"/>
      <w:r w:rsidRPr="00446D10">
        <w:rPr>
          <w:rFonts w:cstheme="minorHAnsi"/>
          <w:szCs w:val="24"/>
          <w:highlight w:val="yellow"/>
        </w:rPr>
        <w:t xml:space="preserve">, </w:t>
      </w:r>
      <w:proofErr w:type="spellStart"/>
      <w:r w:rsidRPr="00446D10">
        <w:rPr>
          <w:rFonts w:cstheme="minorHAnsi"/>
          <w:szCs w:val="24"/>
          <w:highlight w:val="yellow"/>
        </w:rPr>
        <w:t>odvoženje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građevinskog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otpada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i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zemlje</w:t>
      </w:r>
      <w:proofErr w:type="spellEnd"/>
      <w:r w:rsidRPr="00446D10">
        <w:rPr>
          <w:rFonts w:cstheme="minorHAnsi"/>
          <w:szCs w:val="24"/>
          <w:highlight w:val="yellow"/>
        </w:rPr>
        <w:t xml:space="preserve">, </w:t>
      </w:r>
      <w:proofErr w:type="spellStart"/>
      <w:r w:rsidRPr="00446D10">
        <w:rPr>
          <w:rFonts w:cstheme="minorHAnsi"/>
          <w:szCs w:val="24"/>
          <w:highlight w:val="yellow"/>
        </w:rPr>
        <w:t>uređenje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javnih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površina</w:t>
      </w:r>
      <w:proofErr w:type="spellEnd"/>
      <w:r w:rsidRPr="00446D10">
        <w:rPr>
          <w:rFonts w:cstheme="minorHAnsi"/>
          <w:szCs w:val="24"/>
          <w:highlight w:val="yellow"/>
        </w:rPr>
        <w:t xml:space="preserve">.  </w:t>
      </w:r>
    </w:p>
    <w:p w14:paraId="54740078" w14:textId="77777777" w:rsidR="00446D10" w:rsidRPr="00446D10" w:rsidRDefault="00446D10" w:rsidP="00E364F0">
      <w:pPr>
        <w:pStyle w:val="ListParagraph"/>
        <w:widowControl w:val="0"/>
        <w:numPr>
          <w:ilvl w:val="0"/>
          <w:numId w:val="11"/>
        </w:numPr>
        <w:spacing w:after="0"/>
        <w:rPr>
          <w:rFonts w:cstheme="minorHAnsi"/>
          <w:szCs w:val="24"/>
          <w:highlight w:val="yellow"/>
        </w:rPr>
      </w:pPr>
      <w:proofErr w:type="spellStart"/>
      <w:r w:rsidRPr="00446D10">
        <w:rPr>
          <w:rFonts w:cstheme="minorHAnsi"/>
          <w:szCs w:val="24"/>
          <w:highlight w:val="yellow"/>
        </w:rPr>
        <w:t>Zanatske</w:t>
      </w:r>
      <w:proofErr w:type="spellEnd"/>
      <w:r w:rsidRPr="00446D10">
        <w:rPr>
          <w:rFonts w:cstheme="minorHAnsi"/>
          <w:szCs w:val="24"/>
          <w:highlight w:val="yellow"/>
        </w:rPr>
        <w:t xml:space="preserve"> </w:t>
      </w:r>
      <w:proofErr w:type="spellStart"/>
      <w:r w:rsidRPr="00446D10">
        <w:rPr>
          <w:rFonts w:cstheme="minorHAnsi"/>
          <w:szCs w:val="24"/>
          <w:highlight w:val="yellow"/>
        </w:rPr>
        <w:t>delatnosti</w:t>
      </w:r>
      <w:proofErr w:type="spellEnd"/>
      <w:r w:rsidR="00E364F0">
        <w:rPr>
          <w:rFonts w:cstheme="minorHAnsi"/>
          <w:szCs w:val="24"/>
          <w:highlight w:val="yellow"/>
        </w:rPr>
        <w:t xml:space="preserve"> – </w:t>
      </w:r>
      <w:r w:rsidR="00E364F0">
        <w:rPr>
          <w:rFonts w:cstheme="minorHAnsi"/>
          <w:szCs w:val="24"/>
          <w:highlight w:val="yellow"/>
          <w:lang w:val="sr-Latn-RS"/>
        </w:rPr>
        <w:t>bravarsko-limarski radovi u vezi sa komunalnim delatnostima a tiču se izrade različitih vrsta kontejnera i boksova za odlaganje otpada i prodaja istih</w:t>
      </w:r>
      <w:r w:rsidRPr="00446D10">
        <w:rPr>
          <w:rFonts w:cstheme="minorHAnsi"/>
          <w:szCs w:val="24"/>
          <w:highlight w:val="yellow"/>
        </w:rPr>
        <w:t>;</w:t>
      </w:r>
    </w:p>
    <w:p w14:paraId="0142CF38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8121- </w:t>
      </w:r>
      <w:proofErr w:type="spellStart"/>
      <w:r w:rsidRPr="00446D10">
        <w:rPr>
          <w:rFonts w:cstheme="minorHAnsi"/>
          <w:szCs w:val="24"/>
        </w:rPr>
        <w:t>Osnovno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čišćenje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zgrada</w:t>
      </w:r>
      <w:proofErr w:type="spellEnd"/>
      <w:r w:rsidRPr="00446D10">
        <w:rPr>
          <w:rFonts w:cstheme="minorHAnsi"/>
          <w:szCs w:val="24"/>
        </w:rPr>
        <w:t>;</w:t>
      </w:r>
    </w:p>
    <w:p w14:paraId="7B143FBA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3700- </w:t>
      </w:r>
      <w:proofErr w:type="spellStart"/>
      <w:r w:rsidRPr="00446D10">
        <w:rPr>
          <w:rFonts w:cstheme="minorHAnsi"/>
          <w:szCs w:val="24"/>
        </w:rPr>
        <w:t>Uklanjanje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otpadnih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voda</w:t>
      </w:r>
      <w:proofErr w:type="spellEnd"/>
      <w:r w:rsidRPr="00446D10">
        <w:rPr>
          <w:rFonts w:cstheme="minorHAnsi"/>
          <w:szCs w:val="24"/>
        </w:rPr>
        <w:t>;</w:t>
      </w:r>
    </w:p>
    <w:p w14:paraId="52DDBF1A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4211- </w:t>
      </w:r>
      <w:proofErr w:type="spellStart"/>
      <w:r w:rsidRPr="00446D10">
        <w:rPr>
          <w:rFonts w:cstheme="minorHAnsi"/>
          <w:szCs w:val="24"/>
        </w:rPr>
        <w:t>Izgradnja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puteva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autoputeva</w:t>
      </w:r>
      <w:proofErr w:type="spellEnd"/>
      <w:r w:rsidRPr="00446D10">
        <w:rPr>
          <w:rFonts w:cstheme="minorHAnsi"/>
          <w:szCs w:val="24"/>
        </w:rPr>
        <w:t>;</w:t>
      </w:r>
    </w:p>
    <w:p w14:paraId="1FF9297B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8122- </w:t>
      </w:r>
      <w:proofErr w:type="spellStart"/>
      <w:r w:rsidRPr="00446D10">
        <w:rPr>
          <w:rFonts w:cstheme="minorHAnsi"/>
          <w:szCs w:val="24"/>
        </w:rPr>
        <w:t>Ostale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delatnosti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čišćenja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zgrada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objekata</w:t>
      </w:r>
      <w:proofErr w:type="spellEnd"/>
      <w:r w:rsidRPr="00446D10">
        <w:rPr>
          <w:rFonts w:cstheme="minorHAnsi"/>
          <w:szCs w:val="24"/>
        </w:rPr>
        <w:t>;</w:t>
      </w:r>
    </w:p>
    <w:p w14:paraId="34B90FC7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8129- </w:t>
      </w:r>
      <w:proofErr w:type="spellStart"/>
      <w:r w:rsidRPr="00446D10">
        <w:rPr>
          <w:rFonts w:cstheme="minorHAnsi"/>
          <w:szCs w:val="24"/>
        </w:rPr>
        <w:t>Ostale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delatnosti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čišćenja</w:t>
      </w:r>
      <w:proofErr w:type="spellEnd"/>
      <w:r w:rsidRPr="00446D10">
        <w:rPr>
          <w:rFonts w:cstheme="minorHAnsi"/>
          <w:szCs w:val="24"/>
        </w:rPr>
        <w:t>;</w:t>
      </w:r>
    </w:p>
    <w:p w14:paraId="3A9F12B2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8130- </w:t>
      </w:r>
      <w:proofErr w:type="spellStart"/>
      <w:r w:rsidRPr="00446D10">
        <w:rPr>
          <w:rFonts w:cstheme="minorHAnsi"/>
          <w:szCs w:val="24"/>
        </w:rPr>
        <w:t>Uslužne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delatnosti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uređenja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održavanja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sredine</w:t>
      </w:r>
      <w:proofErr w:type="spellEnd"/>
      <w:r w:rsidRPr="00446D10">
        <w:rPr>
          <w:rFonts w:cstheme="minorHAnsi"/>
          <w:szCs w:val="24"/>
        </w:rPr>
        <w:t>:</w:t>
      </w:r>
    </w:p>
    <w:p w14:paraId="039D027F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9603- </w:t>
      </w:r>
      <w:proofErr w:type="spellStart"/>
      <w:r w:rsidRPr="00446D10">
        <w:rPr>
          <w:rFonts w:cstheme="minorHAnsi"/>
          <w:szCs w:val="24"/>
        </w:rPr>
        <w:t>Pogrebne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i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srodne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delatnosti</w:t>
      </w:r>
      <w:proofErr w:type="spellEnd"/>
      <w:r w:rsidRPr="00446D10">
        <w:rPr>
          <w:rFonts w:cstheme="minorHAnsi"/>
          <w:szCs w:val="24"/>
        </w:rPr>
        <w:t>;</w:t>
      </w:r>
    </w:p>
    <w:p w14:paraId="39756EB8" w14:textId="77777777" w:rsidR="00446D10" w:rsidRPr="00446D10" w:rsidRDefault="00446D10" w:rsidP="00446D10">
      <w:pPr>
        <w:pStyle w:val="ListParagraph"/>
        <w:widowControl w:val="0"/>
        <w:numPr>
          <w:ilvl w:val="0"/>
          <w:numId w:val="11"/>
        </w:numPr>
        <w:spacing w:after="0"/>
        <w:jc w:val="left"/>
        <w:rPr>
          <w:rFonts w:cstheme="minorHAnsi"/>
          <w:szCs w:val="24"/>
        </w:rPr>
      </w:pPr>
      <w:r w:rsidRPr="00446D10">
        <w:rPr>
          <w:rFonts w:cstheme="minorHAnsi"/>
          <w:szCs w:val="24"/>
        </w:rPr>
        <w:t xml:space="preserve">9609- </w:t>
      </w:r>
      <w:proofErr w:type="spellStart"/>
      <w:r w:rsidRPr="00446D10">
        <w:rPr>
          <w:rFonts w:cstheme="minorHAnsi"/>
          <w:szCs w:val="24"/>
        </w:rPr>
        <w:t>Ostale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lične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uslužne</w:t>
      </w:r>
      <w:proofErr w:type="spellEnd"/>
      <w:r w:rsidRPr="00446D10">
        <w:rPr>
          <w:rFonts w:cstheme="minorHAnsi"/>
          <w:szCs w:val="24"/>
        </w:rPr>
        <w:t xml:space="preserve"> </w:t>
      </w:r>
      <w:proofErr w:type="spellStart"/>
      <w:r w:rsidRPr="00446D10">
        <w:rPr>
          <w:rFonts w:cstheme="minorHAnsi"/>
          <w:szCs w:val="24"/>
        </w:rPr>
        <w:t>delatnosti</w:t>
      </w:r>
      <w:proofErr w:type="spellEnd"/>
      <w:r w:rsidRPr="00446D10">
        <w:rPr>
          <w:rFonts w:cstheme="minorHAnsi"/>
          <w:szCs w:val="24"/>
        </w:rPr>
        <w:t xml:space="preserve">, </w:t>
      </w:r>
      <w:proofErr w:type="spellStart"/>
      <w:r w:rsidRPr="00446D10">
        <w:rPr>
          <w:rFonts w:cstheme="minorHAnsi"/>
          <w:szCs w:val="24"/>
        </w:rPr>
        <w:t>d.p.</w:t>
      </w:r>
      <w:proofErr w:type="spellEnd"/>
    </w:p>
    <w:p w14:paraId="6925659A" w14:textId="77777777" w:rsidR="00446D10" w:rsidRDefault="00446D10" w:rsidP="008D1A87">
      <w:pPr>
        <w:rPr>
          <w:szCs w:val="24"/>
        </w:rPr>
      </w:pPr>
    </w:p>
    <w:p w14:paraId="5AB7C033" w14:textId="77777777" w:rsidR="00657D7F" w:rsidRDefault="00E00BA0" w:rsidP="008D1A87">
      <w:pPr>
        <w:rPr>
          <w:szCs w:val="24"/>
        </w:rPr>
      </w:pPr>
      <w:proofErr w:type="spellStart"/>
      <w:r w:rsidRPr="00656BC9">
        <w:rPr>
          <w:szCs w:val="24"/>
        </w:rPr>
        <w:t>Odeljenje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finansijske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službe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i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trezora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aktivnosti</w:t>
      </w:r>
      <w:proofErr w:type="spellEnd"/>
      <w:r w:rsidRPr="00656BC9">
        <w:rPr>
          <w:szCs w:val="24"/>
        </w:rPr>
        <w:t xml:space="preserve"> u </w:t>
      </w:r>
      <w:proofErr w:type="spellStart"/>
      <w:r w:rsidRPr="00656BC9">
        <w:rPr>
          <w:szCs w:val="24"/>
        </w:rPr>
        <w:t>preduzeću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realizuje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kroz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svakodnevno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kontrolisanje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i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održavanje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žiro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računa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preduzeća</w:t>
      </w:r>
      <w:proofErr w:type="spellEnd"/>
      <w:r w:rsidRPr="00656BC9">
        <w:rPr>
          <w:szCs w:val="24"/>
        </w:rPr>
        <w:t xml:space="preserve">, </w:t>
      </w:r>
      <w:proofErr w:type="spellStart"/>
      <w:r w:rsidRPr="00656BC9">
        <w:rPr>
          <w:szCs w:val="24"/>
        </w:rPr>
        <w:t>vršenje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transakcija</w:t>
      </w:r>
      <w:proofErr w:type="spellEnd"/>
      <w:r w:rsidRPr="00656BC9">
        <w:rPr>
          <w:szCs w:val="24"/>
        </w:rPr>
        <w:t xml:space="preserve">, </w:t>
      </w:r>
      <w:proofErr w:type="spellStart"/>
      <w:r w:rsidRPr="00656BC9">
        <w:rPr>
          <w:szCs w:val="24"/>
        </w:rPr>
        <w:t>kontrolisanje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naplate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računa</w:t>
      </w:r>
      <w:proofErr w:type="spellEnd"/>
      <w:r w:rsidRPr="00656BC9">
        <w:rPr>
          <w:szCs w:val="24"/>
        </w:rPr>
        <w:t xml:space="preserve">, </w:t>
      </w:r>
      <w:proofErr w:type="spellStart"/>
      <w:r w:rsidRPr="00656BC9">
        <w:rPr>
          <w:szCs w:val="24"/>
        </w:rPr>
        <w:t>vršenje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ko</w:t>
      </w:r>
      <w:r w:rsidR="00BF7530" w:rsidRPr="00656BC9">
        <w:rPr>
          <w:szCs w:val="24"/>
        </w:rPr>
        <w:t>ntrole</w:t>
      </w:r>
      <w:proofErr w:type="spellEnd"/>
      <w:r w:rsidR="00B45CF9" w:rsidRPr="00656BC9">
        <w:rPr>
          <w:szCs w:val="24"/>
        </w:rPr>
        <w:t xml:space="preserve"> </w:t>
      </w:r>
      <w:proofErr w:type="spellStart"/>
      <w:r w:rsidR="00B45CF9" w:rsidRPr="00656BC9">
        <w:rPr>
          <w:szCs w:val="24"/>
        </w:rPr>
        <w:t>i</w:t>
      </w:r>
      <w:proofErr w:type="spellEnd"/>
      <w:r w:rsidR="00B45CF9" w:rsidRPr="00656BC9">
        <w:rPr>
          <w:szCs w:val="24"/>
        </w:rPr>
        <w:t xml:space="preserve"> </w:t>
      </w:r>
      <w:proofErr w:type="spellStart"/>
      <w:r w:rsidR="00B45CF9" w:rsidRPr="00656BC9">
        <w:rPr>
          <w:szCs w:val="24"/>
        </w:rPr>
        <w:t>toka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gotovog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novca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i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blagajne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i</w:t>
      </w:r>
      <w:proofErr w:type="spellEnd"/>
      <w:r w:rsidR="00BF7530" w:rsidRPr="00656BC9">
        <w:rPr>
          <w:szCs w:val="24"/>
        </w:rPr>
        <w:t xml:space="preserve"> </w:t>
      </w:r>
      <w:proofErr w:type="spellStart"/>
      <w:r w:rsidR="00BF7530" w:rsidRPr="00656BC9">
        <w:rPr>
          <w:szCs w:val="24"/>
        </w:rPr>
        <w:t>svakodnev</w:t>
      </w:r>
      <w:r w:rsidR="008D1A87">
        <w:rPr>
          <w:szCs w:val="24"/>
        </w:rPr>
        <w:t>ne</w:t>
      </w:r>
      <w:proofErr w:type="spellEnd"/>
      <w:r w:rsidR="008D1A87">
        <w:rPr>
          <w:szCs w:val="24"/>
        </w:rPr>
        <w:t xml:space="preserve"> </w:t>
      </w:r>
      <w:proofErr w:type="spellStart"/>
      <w:r w:rsidR="008D1A87">
        <w:rPr>
          <w:szCs w:val="24"/>
        </w:rPr>
        <w:t>koordinacije</w:t>
      </w:r>
      <w:proofErr w:type="spellEnd"/>
      <w:r w:rsidR="008D1A87">
        <w:rPr>
          <w:szCs w:val="24"/>
        </w:rPr>
        <w:t xml:space="preserve"> </w:t>
      </w:r>
      <w:proofErr w:type="spellStart"/>
      <w:r w:rsidR="008D1A87">
        <w:rPr>
          <w:szCs w:val="24"/>
        </w:rPr>
        <w:t>sa</w:t>
      </w:r>
      <w:proofErr w:type="spellEnd"/>
      <w:r w:rsidR="008D1A87">
        <w:rPr>
          <w:szCs w:val="24"/>
        </w:rPr>
        <w:t xml:space="preserve"> </w:t>
      </w:r>
      <w:proofErr w:type="spellStart"/>
      <w:r w:rsidR="008D1A87">
        <w:rPr>
          <w:szCs w:val="24"/>
        </w:rPr>
        <w:t>saradnicima</w:t>
      </w:r>
      <w:proofErr w:type="spellEnd"/>
      <w:r w:rsidR="008D1A87">
        <w:rPr>
          <w:szCs w:val="24"/>
        </w:rPr>
        <w:t>.</w:t>
      </w:r>
    </w:p>
    <w:p w14:paraId="56555D03" w14:textId="77777777" w:rsidR="00657D7F" w:rsidRDefault="00657D7F" w:rsidP="00657D7F">
      <w:pPr>
        <w:pStyle w:val="Heading1"/>
      </w:pPr>
      <w:bookmarkStart w:id="2" w:name="_Toc58934224"/>
      <w:r>
        <w:lastRenderedPageBreak/>
        <w:t xml:space="preserve">3. </w:t>
      </w:r>
      <w:proofErr w:type="spellStart"/>
      <w:r>
        <w:t>Struktura</w:t>
      </w:r>
      <w:proofErr w:type="spellEnd"/>
      <w:r>
        <w:t xml:space="preserve"> JKP “</w:t>
      </w:r>
      <w:proofErr w:type="spellStart"/>
      <w:r>
        <w:t>Ekologija</w:t>
      </w:r>
      <w:proofErr w:type="spellEnd"/>
      <w:r>
        <w:t>” D.D.</w:t>
      </w:r>
      <w:bookmarkEnd w:id="2"/>
      <w:r>
        <w:t xml:space="preserve"> </w:t>
      </w:r>
    </w:p>
    <w:p w14:paraId="23DE18EE" w14:textId="77777777" w:rsidR="00D9584C" w:rsidRDefault="00D9584C" w:rsidP="00D9584C"/>
    <w:p w14:paraId="1A6F17F6" w14:textId="77777777" w:rsidR="00D9584C" w:rsidRDefault="00D9584C" w:rsidP="00D9584C"/>
    <w:p w14:paraId="32F7065E" w14:textId="77777777" w:rsidR="00D9584C" w:rsidRDefault="00BC6753" w:rsidP="007332B5">
      <w:pPr>
        <w:ind w:firstLine="720"/>
        <w:rPr>
          <w:lang w:val="sr-Latn-RS"/>
        </w:rPr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JKP </w:t>
      </w:r>
      <w:r>
        <w:rPr>
          <w:lang w:val="sr-Latn-RS"/>
        </w:rPr>
        <w:t>„</w:t>
      </w:r>
      <w:proofErr w:type="gramStart"/>
      <w:r>
        <w:rPr>
          <w:lang w:val="sr-Latn-RS"/>
        </w:rPr>
        <w:t>Ekologija“ D.D.</w:t>
      </w:r>
      <w:proofErr w:type="gramEnd"/>
      <w:r>
        <w:rPr>
          <w:lang w:val="sr-Latn-RS"/>
        </w:rPr>
        <w:t xml:space="preserve"> Gračanica čine 5 direktora. Prema odluci Opštinske komisije deoničara zavedene pod brojem protokola 45/2020 od 05.05.2020. imenovani su članovi Borda direktora JKP „Ekologija“ D.D. Na osnovu odluke Borda direktora zavedene pod brojem 020/2020 od 05.06.2020. </w:t>
      </w:r>
      <w:r w:rsidR="00992277">
        <w:rPr>
          <w:lang w:val="sr-Latn-RS"/>
        </w:rPr>
        <w:t>iz</w:t>
      </w:r>
      <w:r w:rsidR="00130879">
        <w:rPr>
          <w:lang w:val="sr-Latn-RS"/>
        </w:rPr>
        <w:t>abran</w:t>
      </w:r>
      <w:r w:rsidR="00992277">
        <w:rPr>
          <w:lang w:val="sr-Latn-RS"/>
        </w:rPr>
        <w:t xml:space="preserve"> je Izvršni direktor JKP „Ekologija“ D.D. Gračanica.</w:t>
      </w:r>
    </w:p>
    <w:p w14:paraId="49BC215C" w14:textId="77777777" w:rsidR="00EA0483" w:rsidRDefault="00BC6782" w:rsidP="007332B5">
      <w:pPr>
        <w:ind w:firstLine="720"/>
        <w:rPr>
          <w:lang w:val="sr-Latn-RS"/>
        </w:rPr>
      </w:pPr>
      <w:r>
        <w:rPr>
          <w:lang w:val="sr-Latn-RS"/>
        </w:rPr>
        <w:t>U mesecu novembru došlo je do promena u strukturi Borda direktora. Naime</w:t>
      </w:r>
      <w:r w:rsidR="00114CBD">
        <w:rPr>
          <w:lang w:val="sr-Latn-RS"/>
        </w:rPr>
        <w:t>,</w:t>
      </w:r>
      <w:r>
        <w:rPr>
          <w:lang w:val="sr-Latn-RS"/>
        </w:rPr>
        <w:t xml:space="preserve"> na osnovu </w:t>
      </w:r>
      <w:r w:rsidR="00AA0639">
        <w:rPr>
          <w:lang w:val="sr-Latn-RS"/>
        </w:rPr>
        <w:t>ostavke zav</w:t>
      </w:r>
      <w:r w:rsidR="00B01BBF">
        <w:rPr>
          <w:lang w:val="sr-Latn-RS"/>
        </w:rPr>
        <w:t xml:space="preserve">edene pod brojem protokola 370/20 od 16.11.220. </w:t>
      </w:r>
      <w:r w:rsidR="00AA0639">
        <w:rPr>
          <w:lang w:val="sr-Latn-RS"/>
        </w:rPr>
        <w:t xml:space="preserve">član Borda i Izvršni direktor JKP „Ekologija“ Igor Aritonović podneo je ostavku na mestu izvršnog direktora i člana Borda. </w:t>
      </w:r>
    </w:p>
    <w:p w14:paraId="51589EC3" w14:textId="77777777" w:rsidR="00AA0639" w:rsidRDefault="00AA0639" w:rsidP="007332B5">
      <w:pPr>
        <w:ind w:firstLine="720"/>
        <w:rPr>
          <w:lang w:val="sr-Latn-RS"/>
        </w:rPr>
      </w:pPr>
      <w:r>
        <w:rPr>
          <w:lang w:val="sr-Latn-RS"/>
        </w:rPr>
        <w:t>Na sednici Bor</w:t>
      </w:r>
      <w:r w:rsidR="00B01BBF">
        <w:rPr>
          <w:lang w:val="sr-Latn-RS"/>
        </w:rPr>
        <w:t xml:space="preserve">da direktora održanoj dana </w:t>
      </w:r>
      <w:r w:rsidR="000F5CDC">
        <w:rPr>
          <w:lang w:val="sr-Latn-RS"/>
        </w:rPr>
        <w:t>20.11.2020.</w:t>
      </w:r>
      <w:r w:rsidR="00114CBD">
        <w:rPr>
          <w:lang w:val="sr-Latn-RS"/>
        </w:rPr>
        <w:t xml:space="preserve"> za </w:t>
      </w:r>
      <w:r>
        <w:rPr>
          <w:lang w:val="sr-Latn-RS"/>
        </w:rPr>
        <w:t xml:space="preserve"> izvršnog direktora izabran je član Borda Dejan Dimitrijević. Na osnovu promene na istoj sednici izabran je i drugi član za predsedavajućeg Borda, Dušan Cvejić. </w:t>
      </w:r>
    </w:p>
    <w:p w14:paraId="4FCF7E99" w14:textId="77777777" w:rsidR="00AA0639" w:rsidRDefault="00114CBD" w:rsidP="007332B5">
      <w:pPr>
        <w:ind w:firstLine="720"/>
        <w:rPr>
          <w:lang w:val="sr-Latn-RS"/>
        </w:rPr>
      </w:pPr>
      <w:r>
        <w:rPr>
          <w:lang w:val="sr-Latn-RS"/>
        </w:rPr>
        <w:t>Dana 25.11.2020.</w:t>
      </w:r>
      <w:r w:rsidR="000F5CDC">
        <w:rPr>
          <w:lang w:val="sr-Latn-RS"/>
        </w:rPr>
        <w:t xml:space="preserve"> </w:t>
      </w:r>
      <w:r w:rsidR="00AA0639">
        <w:rPr>
          <w:lang w:val="sr-Latn-RS"/>
        </w:rPr>
        <w:t>članovi opštinske komisije deoničara su obavešteni o nastaloj situaciji u strukturi Borda direktora dopisom za</w:t>
      </w:r>
      <w:r w:rsidR="000F5CDC">
        <w:rPr>
          <w:lang w:val="sr-Latn-RS"/>
        </w:rPr>
        <w:t>vedenim pod brojem protokola 391/20 od 25.11.2020.</w:t>
      </w:r>
      <w:r w:rsidR="00AA0639">
        <w:rPr>
          <w:lang w:val="sr-Latn-RS"/>
        </w:rPr>
        <w:t xml:space="preserve"> </w:t>
      </w:r>
      <w:r w:rsidR="00087540">
        <w:rPr>
          <w:lang w:val="sr-Latn-RS"/>
        </w:rPr>
        <w:t>g.</w:t>
      </w:r>
    </w:p>
    <w:p w14:paraId="663892AA" w14:textId="77777777" w:rsidR="00956296" w:rsidRDefault="006D3C1C" w:rsidP="00D9584C">
      <w:pPr>
        <w:rPr>
          <w:lang w:val="sr-Latn-RS"/>
        </w:rPr>
      </w:pPr>
      <w:r>
        <w:rPr>
          <w:lang w:val="sr-Latn-RS"/>
        </w:rPr>
        <w:t>U strukturi zaposlenih</w:t>
      </w:r>
      <w:r w:rsidR="00961BC1">
        <w:rPr>
          <w:lang w:val="sr-Latn-RS"/>
        </w:rPr>
        <w:t>, pored Borda,</w:t>
      </w:r>
      <w:r>
        <w:rPr>
          <w:lang w:val="sr-Latn-RS"/>
        </w:rPr>
        <w:t xml:space="preserve"> došlo je do sledećih promena: </w:t>
      </w:r>
    </w:p>
    <w:p w14:paraId="235F70DB" w14:textId="77777777" w:rsidR="006D3C1C" w:rsidRPr="00956296" w:rsidRDefault="006D3C1C" w:rsidP="00956296">
      <w:pPr>
        <w:pStyle w:val="ListParagraph"/>
        <w:numPr>
          <w:ilvl w:val="0"/>
          <w:numId w:val="10"/>
        </w:numPr>
        <w:spacing w:after="0"/>
        <w:rPr>
          <w:lang w:val="sr-Latn-RS"/>
        </w:rPr>
      </w:pPr>
      <w:r w:rsidRPr="00956296">
        <w:rPr>
          <w:lang w:val="sr-Latn-RS"/>
        </w:rPr>
        <w:t xml:space="preserve">Rukovodilac sektora za upravljanje smećem, pijacom, dimničarskim uslugama i održavanje puteva – </w:t>
      </w:r>
      <w:r w:rsidR="006F7AE5" w:rsidRPr="00956296">
        <w:rPr>
          <w:lang w:val="sr-Latn-RS"/>
        </w:rPr>
        <w:t>sporazumni raskid ugovora</w:t>
      </w:r>
      <w:r w:rsidR="00956296" w:rsidRPr="00956296">
        <w:rPr>
          <w:lang w:val="sr-Latn-RS"/>
        </w:rPr>
        <w:t>.</w:t>
      </w:r>
      <w:r w:rsidR="006F7AE5" w:rsidRPr="00956296">
        <w:rPr>
          <w:lang w:val="sr-Latn-RS"/>
        </w:rPr>
        <w:t xml:space="preserve"> </w:t>
      </w:r>
    </w:p>
    <w:p w14:paraId="1F794705" w14:textId="77777777" w:rsidR="00B0223E" w:rsidRPr="00956296" w:rsidRDefault="000A31F7" w:rsidP="00956296">
      <w:pPr>
        <w:pStyle w:val="ListParagraph"/>
        <w:numPr>
          <w:ilvl w:val="0"/>
          <w:numId w:val="10"/>
        </w:numPr>
        <w:spacing w:after="0"/>
        <w:rPr>
          <w:lang w:val="sr-Latn-RS"/>
        </w:rPr>
      </w:pPr>
      <w:r>
        <w:rPr>
          <w:lang w:val="sr-Latn-RS"/>
        </w:rPr>
        <w:t>Čistač ulica</w:t>
      </w:r>
      <w:r w:rsidR="001B3630" w:rsidRPr="00956296">
        <w:rPr>
          <w:lang w:val="sr-Latn-RS"/>
        </w:rPr>
        <w:t xml:space="preserve"> </w:t>
      </w:r>
      <w:r w:rsidR="00280518" w:rsidRPr="00956296">
        <w:rPr>
          <w:lang w:val="sr-Latn-RS"/>
        </w:rPr>
        <w:t>–</w:t>
      </w:r>
      <w:r w:rsidR="001B3630" w:rsidRPr="00956296">
        <w:rPr>
          <w:lang w:val="sr-Latn-RS"/>
        </w:rPr>
        <w:t xml:space="preserve"> </w:t>
      </w:r>
      <w:r w:rsidR="00280518" w:rsidRPr="00956296">
        <w:rPr>
          <w:lang w:val="sr-Latn-RS"/>
        </w:rPr>
        <w:t>nakon završetka ugovora na određeno vreme zbog nepoštovanja radnih obaveza i loše radne discipline,</w:t>
      </w:r>
      <w:r w:rsidR="00B0223E" w:rsidRPr="00956296">
        <w:rPr>
          <w:lang w:val="sr-Latn-RS"/>
        </w:rPr>
        <w:t xml:space="preserve"> radniku nije produžen ugovor. </w:t>
      </w:r>
    </w:p>
    <w:p w14:paraId="0AA64CE8" w14:textId="77777777" w:rsidR="00B0223E" w:rsidRPr="00956296" w:rsidRDefault="00B0223E" w:rsidP="00956296">
      <w:pPr>
        <w:pStyle w:val="ListParagraph"/>
        <w:numPr>
          <w:ilvl w:val="0"/>
          <w:numId w:val="10"/>
        </w:numPr>
        <w:spacing w:after="0"/>
        <w:rPr>
          <w:lang w:val="sr-Latn-RS"/>
        </w:rPr>
      </w:pPr>
      <w:r w:rsidRPr="00956296">
        <w:rPr>
          <w:lang w:val="sr-Latn-RS"/>
        </w:rPr>
        <w:t xml:space="preserve">Sakupljač smeća – Sporazumni raskid ugovora o radu. </w:t>
      </w:r>
    </w:p>
    <w:p w14:paraId="28E11BB3" w14:textId="77777777" w:rsidR="005F22E9" w:rsidRDefault="00B0223E" w:rsidP="005F22E9">
      <w:pPr>
        <w:pStyle w:val="ListParagraph"/>
        <w:numPr>
          <w:ilvl w:val="0"/>
          <w:numId w:val="10"/>
        </w:numPr>
        <w:spacing w:after="0"/>
        <w:rPr>
          <w:lang w:val="sr-Latn-RS"/>
        </w:rPr>
      </w:pPr>
      <w:r w:rsidRPr="00956296">
        <w:rPr>
          <w:lang w:val="sr-Latn-RS"/>
        </w:rPr>
        <w:t xml:space="preserve">Pravni savetnik – završen ugovor o delu. </w:t>
      </w:r>
    </w:p>
    <w:p w14:paraId="5EF07D70" w14:textId="77777777" w:rsidR="005F22E9" w:rsidRPr="005F22E9" w:rsidRDefault="005F22E9" w:rsidP="005F22E9">
      <w:pPr>
        <w:spacing w:after="0"/>
        <w:rPr>
          <w:lang w:val="sr-Latn-RS"/>
        </w:rPr>
      </w:pPr>
    </w:p>
    <w:p w14:paraId="4B09229B" w14:textId="77777777" w:rsidR="005F22E9" w:rsidRPr="005F22E9" w:rsidRDefault="005F22E9" w:rsidP="007332B5">
      <w:pPr>
        <w:spacing w:after="0"/>
        <w:ind w:firstLine="720"/>
        <w:rPr>
          <w:lang w:val="sr-Latn-RS"/>
        </w:rPr>
      </w:pPr>
      <w:r w:rsidRPr="005F22E9">
        <w:rPr>
          <w:lang w:val="sr-Latn-RS"/>
        </w:rPr>
        <w:t xml:space="preserve">U skladu sa zakonom, statutom i poslovnim planom JKP „Ekologija“ D.D. dinamika zapošljavanja radnika, kao i troškovi zaposlenih za </w:t>
      </w:r>
      <w:r w:rsidR="00362814">
        <w:rPr>
          <w:lang w:val="sr-Latn-RS"/>
        </w:rPr>
        <w:t xml:space="preserve">mesec: jul, avgust, septembar, </w:t>
      </w:r>
      <w:r w:rsidRPr="005F22E9">
        <w:rPr>
          <w:lang w:val="sr-Latn-RS"/>
        </w:rPr>
        <w:t xml:space="preserve">oktobar </w:t>
      </w:r>
      <w:r w:rsidR="00362814">
        <w:rPr>
          <w:lang w:val="sr-Latn-RS"/>
        </w:rPr>
        <w:t xml:space="preserve">i novembar </w:t>
      </w:r>
      <w:r w:rsidRPr="005F22E9">
        <w:rPr>
          <w:lang w:val="sr-Latn-RS"/>
        </w:rPr>
        <w:t>prikazani su u narednim tabelama.</w:t>
      </w:r>
    </w:p>
    <w:p w14:paraId="388163E2" w14:textId="77777777" w:rsidR="005F22E9" w:rsidRPr="00956296" w:rsidRDefault="007332B5" w:rsidP="005F22E9">
      <w:pPr>
        <w:pStyle w:val="ListParagraph"/>
        <w:spacing w:after="0"/>
        <w:ind w:left="0"/>
        <w:rPr>
          <w:lang w:val="sr-Latn-RS"/>
        </w:rPr>
      </w:pPr>
      <w:r>
        <w:rPr>
          <w:lang w:val="sr-Latn-RS"/>
        </w:rPr>
        <w:t xml:space="preserve"> </w:t>
      </w:r>
    </w:p>
    <w:p w14:paraId="56E1AB31" w14:textId="77777777" w:rsidR="00D9584C" w:rsidRDefault="00D9584C" w:rsidP="00D9584C"/>
    <w:p w14:paraId="2A716BB1" w14:textId="77777777" w:rsidR="00D9584C" w:rsidRDefault="00D9584C" w:rsidP="00D9584C"/>
    <w:p w14:paraId="5C3D2690" w14:textId="77777777" w:rsidR="00D9584C" w:rsidRDefault="00D9584C" w:rsidP="00D9584C"/>
    <w:p w14:paraId="30FD442C" w14:textId="77777777" w:rsidR="00D9584C" w:rsidRDefault="00D9584C" w:rsidP="00D9584C"/>
    <w:p w14:paraId="7F2D0800" w14:textId="77777777" w:rsidR="009A5824" w:rsidRDefault="009A5824" w:rsidP="00961BC1">
      <w:pPr>
        <w:tabs>
          <w:tab w:val="left" w:pos="6030"/>
        </w:tabs>
        <w:rPr>
          <w:szCs w:val="24"/>
        </w:rPr>
        <w:sectPr w:rsidR="009A5824" w:rsidSect="00E364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35" w:right="1183" w:bottom="1440" w:left="1440" w:header="708" w:footer="708" w:gutter="0"/>
          <w:cols w:space="708"/>
          <w:titlePg/>
          <w:docGrid w:linePitch="360"/>
        </w:sectPr>
      </w:pPr>
    </w:p>
    <w:p w14:paraId="7D98D4CB" w14:textId="77777777" w:rsidR="00062E61" w:rsidRPr="00D9584C" w:rsidRDefault="009A5824" w:rsidP="00961BC1">
      <w:pPr>
        <w:tabs>
          <w:tab w:val="left" w:pos="6030"/>
        </w:tabs>
      </w:pPr>
      <w:proofErr w:type="spellStart"/>
      <w:r w:rsidRPr="009A5824">
        <w:rPr>
          <w:szCs w:val="24"/>
        </w:rPr>
        <w:lastRenderedPageBreak/>
        <w:t>Tabela</w:t>
      </w:r>
      <w:proofErr w:type="spellEnd"/>
      <w:r w:rsidRPr="009A5824">
        <w:rPr>
          <w:szCs w:val="24"/>
        </w:rPr>
        <w:t xml:space="preserve"> 1. </w:t>
      </w:r>
      <w:proofErr w:type="spellStart"/>
      <w:r w:rsidRPr="009A5824">
        <w:rPr>
          <w:szCs w:val="24"/>
        </w:rPr>
        <w:t>Radnici</w:t>
      </w:r>
      <w:proofErr w:type="spellEnd"/>
      <w:r w:rsidRPr="009A5824">
        <w:rPr>
          <w:szCs w:val="24"/>
        </w:rPr>
        <w:t xml:space="preserve"> JKP “</w:t>
      </w:r>
      <w:proofErr w:type="spellStart"/>
      <w:r w:rsidRPr="009A5824">
        <w:rPr>
          <w:szCs w:val="24"/>
        </w:rPr>
        <w:t>Ekologija</w:t>
      </w:r>
      <w:proofErr w:type="spellEnd"/>
      <w:r w:rsidRPr="009A5824">
        <w:rPr>
          <w:szCs w:val="24"/>
        </w:rPr>
        <w:t>”</w:t>
      </w:r>
      <w:r w:rsidR="00961BC1">
        <w:rPr>
          <w:szCs w:val="24"/>
        </w:rPr>
        <w:tab/>
      </w:r>
    </w:p>
    <w:tbl>
      <w:tblPr>
        <w:tblStyle w:val="GridTable4-Accent5"/>
        <w:tblpPr w:leftFromText="180" w:rightFromText="180" w:vertAnchor="page" w:horzAnchor="margin" w:tblpXSpec="center" w:tblpY="2000"/>
        <w:tblW w:w="12728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746"/>
        <w:gridCol w:w="1746"/>
        <w:gridCol w:w="1757"/>
      </w:tblGrid>
      <w:tr w:rsidR="007C4B30" w14:paraId="435EB4E4" w14:textId="77777777" w:rsidTr="00ED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B28660E" w14:textId="77777777" w:rsidR="00062E61" w:rsidRDefault="00062E61" w:rsidP="00ED11BF">
            <w:pPr>
              <w:jc w:val="center"/>
            </w:pPr>
            <w:proofErr w:type="spellStart"/>
            <w:proofErr w:type="gramStart"/>
            <w:r>
              <w:t>R.b</w:t>
            </w:r>
            <w:proofErr w:type="spellEnd"/>
            <w:proofErr w:type="gramEnd"/>
          </w:p>
        </w:tc>
        <w:tc>
          <w:tcPr>
            <w:tcW w:w="6917" w:type="dxa"/>
            <w:vAlign w:val="center"/>
          </w:tcPr>
          <w:p w14:paraId="07E02019" w14:textId="77777777" w:rsidR="00062E61" w:rsidRDefault="00062E61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Pozicija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1746" w:type="dxa"/>
          </w:tcPr>
          <w:p w14:paraId="3C3C200C" w14:textId="77777777" w:rsidR="00062E61" w:rsidRDefault="00062E61" w:rsidP="003F6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upošljenih</w:t>
            </w:r>
            <w:proofErr w:type="spellEnd"/>
            <w:r>
              <w:t xml:space="preserve"> </w:t>
            </w:r>
            <w:proofErr w:type="spellStart"/>
            <w:r>
              <w:t>radnik</w:t>
            </w:r>
            <w:proofErr w:type="spellEnd"/>
            <w:r>
              <w:t xml:space="preserve"> od 01.07.2020. do 01.12.2020. </w:t>
            </w:r>
            <w:proofErr w:type="spellStart"/>
            <w:r>
              <w:t>godine</w:t>
            </w:r>
            <w:proofErr w:type="spellEnd"/>
          </w:p>
        </w:tc>
        <w:tc>
          <w:tcPr>
            <w:tcW w:w="1746" w:type="dxa"/>
          </w:tcPr>
          <w:p w14:paraId="69A63257" w14:textId="77777777" w:rsidR="00062E61" w:rsidRDefault="00062E61" w:rsidP="003F6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raskinutih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radu</w:t>
            </w:r>
            <w:proofErr w:type="spellEnd"/>
            <w:r>
              <w:t xml:space="preserve"> od 01.07.2020. do 01.12.2020.</w:t>
            </w:r>
          </w:p>
        </w:tc>
        <w:tc>
          <w:tcPr>
            <w:tcW w:w="1757" w:type="dxa"/>
          </w:tcPr>
          <w:p w14:paraId="27E62679" w14:textId="77777777" w:rsidR="00062E61" w:rsidRDefault="00062E61" w:rsidP="003F6A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  <w:r>
              <w:t xml:space="preserve"> </w:t>
            </w:r>
            <w:proofErr w:type="spellStart"/>
            <w:r>
              <w:t>radinka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delu</w:t>
            </w:r>
            <w:proofErr w:type="spellEnd"/>
          </w:p>
        </w:tc>
      </w:tr>
      <w:tr w:rsidR="007C4B30" w14:paraId="07691214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34E6CDD" w14:textId="77777777" w:rsidR="00062E61" w:rsidRDefault="00062E61" w:rsidP="00ED11BF">
            <w:pPr>
              <w:jc w:val="center"/>
            </w:pPr>
            <w:r>
              <w:t>1.</w:t>
            </w:r>
          </w:p>
        </w:tc>
        <w:tc>
          <w:tcPr>
            <w:tcW w:w="6917" w:type="dxa"/>
            <w:vAlign w:val="center"/>
          </w:tcPr>
          <w:p w14:paraId="12B3328E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Šef</w:t>
            </w:r>
            <w:proofErr w:type="spellEnd"/>
            <w:r>
              <w:t xml:space="preserve"> </w:t>
            </w:r>
            <w:proofErr w:type="spellStart"/>
            <w:r>
              <w:t>finansijske</w:t>
            </w:r>
            <w:proofErr w:type="spellEnd"/>
            <w:r>
              <w:t xml:space="preserve"> </w:t>
            </w:r>
            <w:proofErr w:type="spellStart"/>
            <w:r>
              <w:t>službe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trezora</w:t>
            </w:r>
            <w:proofErr w:type="spellEnd"/>
          </w:p>
        </w:tc>
        <w:tc>
          <w:tcPr>
            <w:tcW w:w="1746" w:type="dxa"/>
            <w:vAlign w:val="center"/>
          </w:tcPr>
          <w:p w14:paraId="7FA72402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4A1D6A4B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6583ABF7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3E67BED5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4E73998" w14:textId="77777777" w:rsidR="00062E61" w:rsidRDefault="00062E61" w:rsidP="00ED11BF">
            <w:pPr>
              <w:jc w:val="center"/>
            </w:pPr>
            <w:r>
              <w:t>2.</w:t>
            </w:r>
          </w:p>
        </w:tc>
        <w:tc>
          <w:tcPr>
            <w:tcW w:w="6917" w:type="dxa"/>
            <w:vAlign w:val="center"/>
          </w:tcPr>
          <w:p w14:paraId="15995C21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Generalni</w:t>
            </w:r>
            <w:proofErr w:type="spellEnd"/>
            <w:r>
              <w:t xml:space="preserve"> </w:t>
            </w:r>
            <w:proofErr w:type="spellStart"/>
            <w:r>
              <w:t>sekretar</w:t>
            </w:r>
            <w:proofErr w:type="spellEnd"/>
          </w:p>
        </w:tc>
        <w:tc>
          <w:tcPr>
            <w:tcW w:w="1746" w:type="dxa"/>
            <w:vAlign w:val="center"/>
          </w:tcPr>
          <w:p w14:paraId="377024A6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643AB2CB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3AEA0251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6CA56760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D10D051" w14:textId="77777777" w:rsidR="00062E61" w:rsidRDefault="00062E61" w:rsidP="00ED11BF">
            <w:pPr>
              <w:jc w:val="center"/>
            </w:pPr>
            <w:r>
              <w:t>3.</w:t>
            </w:r>
          </w:p>
        </w:tc>
        <w:tc>
          <w:tcPr>
            <w:tcW w:w="6917" w:type="dxa"/>
            <w:vAlign w:val="center"/>
          </w:tcPr>
          <w:p w14:paraId="79146C38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savetnik</w:t>
            </w:r>
            <w:proofErr w:type="spellEnd"/>
          </w:p>
        </w:tc>
        <w:tc>
          <w:tcPr>
            <w:tcW w:w="1746" w:type="dxa"/>
            <w:vAlign w:val="center"/>
          </w:tcPr>
          <w:p w14:paraId="1F889469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14:paraId="55B2418E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3289D461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7C4B30" w14:paraId="495C078D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07BBB6C" w14:textId="77777777" w:rsidR="00062E61" w:rsidRDefault="00062E61" w:rsidP="00ED11BF">
            <w:pPr>
              <w:jc w:val="center"/>
            </w:pPr>
            <w:r>
              <w:t>4.</w:t>
            </w:r>
          </w:p>
        </w:tc>
        <w:tc>
          <w:tcPr>
            <w:tcW w:w="6917" w:type="dxa"/>
            <w:vAlign w:val="center"/>
          </w:tcPr>
          <w:p w14:paraId="45D1E74A" w14:textId="77777777" w:rsidR="00062E61" w:rsidRPr="00B0057F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proofErr w:type="spellStart"/>
            <w:r>
              <w:t>Rukovodilac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 za </w:t>
            </w:r>
            <w:r w:rsidRPr="00B0057F">
              <w:rPr>
                <w:rFonts w:cstheme="minorHAnsi"/>
                <w:szCs w:val="24"/>
                <w:lang w:val="bs-Latn-BA"/>
              </w:rPr>
              <w:t>upravljanja smećem, pijacom, dimni</w:t>
            </w:r>
            <w:proofErr w:type="spellStart"/>
            <w:r w:rsidRPr="00B0057F">
              <w:rPr>
                <w:rFonts w:cstheme="minorHAnsi"/>
                <w:szCs w:val="24"/>
              </w:rPr>
              <w:t>čarskim</w:t>
            </w:r>
            <w:proofErr w:type="spellEnd"/>
            <w:r w:rsidRPr="00B0057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0057F">
              <w:rPr>
                <w:rFonts w:cstheme="minorHAnsi"/>
                <w:szCs w:val="24"/>
              </w:rPr>
              <w:t>uslugama</w:t>
            </w:r>
            <w:proofErr w:type="spellEnd"/>
            <w:r w:rsidRPr="00B0057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0057F">
              <w:rPr>
                <w:rFonts w:cstheme="minorHAnsi"/>
                <w:szCs w:val="24"/>
              </w:rPr>
              <w:t>i</w:t>
            </w:r>
            <w:proofErr w:type="spellEnd"/>
            <w:r w:rsidRPr="00B0057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0057F">
              <w:rPr>
                <w:rFonts w:cstheme="minorHAnsi"/>
                <w:szCs w:val="24"/>
              </w:rPr>
              <w:t>održavanje</w:t>
            </w:r>
            <w:proofErr w:type="spellEnd"/>
            <w:r w:rsidRPr="00B0057F">
              <w:rPr>
                <w:rFonts w:cstheme="minorHAnsi"/>
                <w:szCs w:val="24"/>
              </w:rPr>
              <w:t xml:space="preserve"> </w:t>
            </w:r>
            <w:proofErr w:type="spellStart"/>
            <w:r w:rsidRPr="00B0057F">
              <w:rPr>
                <w:rFonts w:cstheme="minorHAnsi"/>
                <w:szCs w:val="24"/>
              </w:rPr>
              <w:t>puteva</w:t>
            </w:r>
            <w:proofErr w:type="spellEnd"/>
            <w:r w:rsidRPr="00B0057F">
              <w:rPr>
                <w:rFonts w:cstheme="minorHAnsi"/>
                <w:szCs w:val="24"/>
              </w:rPr>
              <w:t>.</w:t>
            </w:r>
          </w:p>
          <w:p w14:paraId="20A2DF8C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center"/>
          </w:tcPr>
          <w:p w14:paraId="2366B349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35F8BE8D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22B3088E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5A12C008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A9A8F80" w14:textId="77777777" w:rsidR="00062E61" w:rsidRDefault="00062E61" w:rsidP="00ED11BF">
            <w:pPr>
              <w:jc w:val="center"/>
            </w:pPr>
            <w:r>
              <w:t>5.</w:t>
            </w:r>
          </w:p>
        </w:tc>
        <w:tc>
          <w:tcPr>
            <w:tcW w:w="6917" w:type="dxa"/>
            <w:vAlign w:val="center"/>
          </w:tcPr>
          <w:p w14:paraId="46801530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Rukovodilac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 za </w:t>
            </w: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grobalja</w:t>
            </w:r>
            <w:proofErr w:type="spellEnd"/>
            <w:r>
              <w:t xml:space="preserve"> I </w:t>
            </w:r>
            <w:proofErr w:type="spellStart"/>
            <w:r>
              <w:t>zelenih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</w:p>
        </w:tc>
        <w:tc>
          <w:tcPr>
            <w:tcW w:w="1746" w:type="dxa"/>
            <w:vAlign w:val="center"/>
          </w:tcPr>
          <w:p w14:paraId="3AB9BDA9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02ADD377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61963241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56322611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C5DCA46" w14:textId="77777777" w:rsidR="00062E61" w:rsidRDefault="00062E61" w:rsidP="00ED11BF">
            <w:pPr>
              <w:jc w:val="center"/>
            </w:pPr>
            <w:r>
              <w:t>6.</w:t>
            </w:r>
          </w:p>
        </w:tc>
        <w:tc>
          <w:tcPr>
            <w:tcW w:w="6917" w:type="dxa"/>
            <w:vAlign w:val="center"/>
          </w:tcPr>
          <w:p w14:paraId="5525B153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Sakupljač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1746" w:type="dxa"/>
            <w:vAlign w:val="center"/>
          </w:tcPr>
          <w:p w14:paraId="2210AB73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46" w:type="dxa"/>
            <w:vAlign w:val="center"/>
          </w:tcPr>
          <w:p w14:paraId="748E1CA3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0AED8C75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26D76CCC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5CEB318A" w14:textId="77777777" w:rsidR="00062E61" w:rsidRDefault="00062E61" w:rsidP="00ED11BF">
            <w:pPr>
              <w:jc w:val="center"/>
            </w:pPr>
            <w:r>
              <w:t>7.</w:t>
            </w:r>
          </w:p>
        </w:tc>
        <w:tc>
          <w:tcPr>
            <w:tcW w:w="6917" w:type="dxa"/>
            <w:vAlign w:val="center"/>
          </w:tcPr>
          <w:p w14:paraId="45D87365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održavanju</w:t>
            </w:r>
            <w:proofErr w:type="spellEnd"/>
            <w:r>
              <w:t xml:space="preserve"> </w:t>
            </w:r>
            <w:proofErr w:type="spellStart"/>
            <w:r>
              <w:t>zečenih</w:t>
            </w:r>
            <w:proofErr w:type="spellEnd"/>
            <w:r>
              <w:t xml:space="preserve"> </w:t>
            </w:r>
            <w:proofErr w:type="spellStart"/>
            <w:r>
              <w:t>površina</w:t>
            </w:r>
            <w:proofErr w:type="spellEnd"/>
          </w:p>
        </w:tc>
        <w:tc>
          <w:tcPr>
            <w:tcW w:w="1746" w:type="dxa"/>
            <w:vAlign w:val="center"/>
          </w:tcPr>
          <w:p w14:paraId="1BCFB1A0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46" w:type="dxa"/>
            <w:vAlign w:val="center"/>
          </w:tcPr>
          <w:p w14:paraId="09DE08FE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260B9ECA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794DA875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175978A" w14:textId="77777777" w:rsidR="00062E61" w:rsidRDefault="00062E61" w:rsidP="00ED11BF">
            <w:pPr>
              <w:jc w:val="center"/>
            </w:pPr>
            <w:r>
              <w:t>8.</w:t>
            </w:r>
          </w:p>
        </w:tc>
        <w:tc>
          <w:tcPr>
            <w:tcW w:w="6917" w:type="dxa"/>
            <w:vAlign w:val="center"/>
          </w:tcPr>
          <w:p w14:paraId="07436346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Čistač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</w:p>
        </w:tc>
        <w:tc>
          <w:tcPr>
            <w:tcW w:w="1746" w:type="dxa"/>
            <w:vAlign w:val="center"/>
          </w:tcPr>
          <w:p w14:paraId="3F443B9D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46" w:type="dxa"/>
            <w:vAlign w:val="center"/>
          </w:tcPr>
          <w:p w14:paraId="37AFBEF1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57" w:type="dxa"/>
            <w:vAlign w:val="center"/>
          </w:tcPr>
          <w:p w14:paraId="6C3CF346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7CE5BC43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3447D3A" w14:textId="77777777" w:rsidR="00062E61" w:rsidRDefault="00062E61" w:rsidP="00ED11BF">
            <w:pPr>
              <w:jc w:val="center"/>
            </w:pPr>
            <w:r>
              <w:t>9.</w:t>
            </w:r>
          </w:p>
        </w:tc>
        <w:tc>
          <w:tcPr>
            <w:tcW w:w="6917" w:type="dxa"/>
            <w:vAlign w:val="center"/>
          </w:tcPr>
          <w:p w14:paraId="6584E320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Inkasant</w:t>
            </w:r>
            <w:proofErr w:type="spellEnd"/>
            <w:r>
              <w:t xml:space="preserve"> za </w:t>
            </w:r>
            <w:proofErr w:type="spellStart"/>
            <w:r>
              <w:t>naplatu</w:t>
            </w:r>
            <w:proofErr w:type="spellEnd"/>
          </w:p>
        </w:tc>
        <w:tc>
          <w:tcPr>
            <w:tcW w:w="1746" w:type="dxa"/>
            <w:vAlign w:val="center"/>
          </w:tcPr>
          <w:p w14:paraId="360A2049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46" w:type="dxa"/>
            <w:vAlign w:val="center"/>
          </w:tcPr>
          <w:p w14:paraId="3D856C4F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4298D9BB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555D4DC4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47454AC" w14:textId="77777777" w:rsidR="00062E61" w:rsidRDefault="00062E61" w:rsidP="00ED11BF">
            <w:pPr>
              <w:jc w:val="center"/>
            </w:pPr>
            <w:r>
              <w:t>10.</w:t>
            </w:r>
          </w:p>
        </w:tc>
        <w:tc>
          <w:tcPr>
            <w:tcW w:w="6917" w:type="dxa"/>
            <w:vAlign w:val="center"/>
          </w:tcPr>
          <w:p w14:paraId="4DE1078D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Inkasant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pijaci</w:t>
            </w:r>
            <w:proofErr w:type="spellEnd"/>
          </w:p>
        </w:tc>
        <w:tc>
          <w:tcPr>
            <w:tcW w:w="1746" w:type="dxa"/>
            <w:vAlign w:val="center"/>
          </w:tcPr>
          <w:p w14:paraId="4CEB877C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02B98308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21E47B5C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6F5AB3DF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777D44C5" w14:textId="77777777" w:rsidR="00062E61" w:rsidRDefault="00062E61" w:rsidP="00ED11BF">
            <w:pPr>
              <w:jc w:val="center"/>
            </w:pPr>
            <w:r>
              <w:t>11.</w:t>
            </w:r>
          </w:p>
        </w:tc>
        <w:tc>
          <w:tcPr>
            <w:tcW w:w="6917" w:type="dxa"/>
            <w:vAlign w:val="center"/>
          </w:tcPr>
          <w:p w14:paraId="1BC44157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 PA </w:t>
            </w:r>
            <w:proofErr w:type="spellStart"/>
            <w:r>
              <w:t>mendžer</w:t>
            </w:r>
            <w:proofErr w:type="spellEnd"/>
          </w:p>
        </w:tc>
        <w:tc>
          <w:tcPr>
            <w:tcW w:w="1746" w:type="dxa"/>
            <w:vAlign w:val="center"/>
          </w:tcPr>
          <w:p w14:paraId="530B5F2D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764F2081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549EE8ED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1543D96A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5B361CF" w14:textId="77777777" w:rsidR="00062E61" w:rsidRDefault="00062E61" w:rsidP="00ED11BF">
            <w:pPr>
              <w:jc w:val="center"/>
            </w:pPr>
            <w:r>
              <w:t>12.</w:t>
            </w:r>
          </w:p>
        </w:tc>
        <w:tc>
          <w:tcPr>
            <w:tcW w:w="6917" w:type="dxa"/>
            <w:vAlign w:val="center"/>
          </w:tcPr>
          <w:p w14:paraId="4DBBF5F9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NK </w:t>
            </w:r>
            <w:proofErr w:type="spellStart"/>
            <w:r>
              <w:t>radnik</w:t>
            </w:r>
            <w:proofErr w:type="spellEnd"/>
          </w:p>
        </w:tc>
        <w:tc>
          <w:tcPr>
            <w:tcW w:w="1746" w:type="dxa"/>
            <w:vAlign w:val="center"/>
          </w:tcPr>
          <w:p w14:paraId="3ED83F01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46" w:type="dxa"/>
            <w:vAlign w:val="center"/>
          </w:tcPr>
          <w:p w14:paraId="08F5D246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599070CA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4F7689B0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66F87DCA" w14:textId="77777777" w:rsidR="00062E61" w:rsidRDefault="00062E61" w:rsidP="00ED11BF">
            <w:pPr>
              <w:jc w:val="center"/>
            </w:pPr>
            <w:r>
              <w:t>13.</w:t>
            </w:r>
          </w:p>
        </w:tc>
        <w:tc>
          <w:tcPr>
            <w:tcW w:w="6917" w:type="dxa"/>
            <w:vAlign w:val="center"/>
          </w:tcPr>
          <w:p w14:paraId="65FE96C2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asfaltiranju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popravkama</w:t>
            </w:r>
            <w:proofErr w:type="spellEnd"/>
          </w:p>
        </w:tc>
        <w:tc>
          <w:tcPr>
            <w:tcW w:w="1746" w:type="dxa"/>
            <w:vAlign w:val="center"/>
          </w:tcPr>
          <w:p w14:paraId="72EA6B49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2622D56B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21623421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5C6ECF38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18D0B84" w14:textId="77777777" w:rsidR="00062E61" w:rsidRDefault="00062E61" w:rsidP="00ED11BF">
            <w:pPr>
              <w:jc w:val="center"/>
            </w:pPr>
            <w:r>
              <w:t>14.</w:t>
            </w:r>
          </w:p>
        </w:tc>
        <w:tc>
          <w:tcPr>
            <w:tcW w:w="6917" w:type="dxa"/>
            <w:vAlign w:val="center"/>
          </w:tcPr>
          <w:p w14:paraId="6AFF93FA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Vozač</w:t>
            </w:r>
            <w:proofErr w:type="spellEnd"/>
            <w:r>
              <w:t xml:space="preserve"> </w:t>
            </w:r>
            <w:proofErr w:type="spellStart"/>
            <w:r>
              <w:t>kamiona</w:t>
            </w:r>
            <w:proofErr w:type="spellEnd"/>
          </w:p>
        </w:tc>
        <w:tc>
          <w:tcPr>
            <w:tcW w:w="1746" w:type="dxa"/>
            <w:vAlign w:val="center"/>
          </w:tcPr>
          <w:p w14:paraId="69DCD388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46" w:type="dxa"/>
            <w:vAlign w:val="center"/>
          </w:tcPr>
          <w:p w14:paraId="57ABF008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7A2444C2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B30" w14:paraId="1A64ED84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2108437" w14:textId="77777777" w:rsidR="00062E61" w:rsidRDefault="00062E61" w:rsidP="00ED11BF">
            <w:pPr>
              <w:jc w:val="center"/>
            </w:pPr>
            <w:r>
              <w:t>15.</w:t>
            </w:r>
          </w:p>
        </w:tc>
        <w:tc>
          <w:tcPr>
            <w:tcW w:w="6917" w:type="dxa"/>
            <w:vAlign w:val="center"/>
          </w:tcPr>
          <w:p w14:paraId="6EAD08E5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Radnik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održavanju</w:t>
            </w:r>
            <w:proofErr w:type="spellEnd"/>
            <w:r>
              <w:t xml:space="preserve"> </w:t>
            </w:r>
            <w:proofErr w:type="spellStart"/>
            <w:r>
              <w:t>pijace</w:t>
            </w:r>
            <w:proofErr w:type="spellEnd"/>
          </w:p>
        </w:tc>
        <w:tc>
          <w:tcPr>
            <w:tcW w:w="1746" w:type="dxa"/>
            <w:vAlign w:val="center"/>
          </w:tcPr>
          <w:p w14:paraId="7F3B2E00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46" w:type="dxa"/>
            <w:vAlign w:val="center"/>
          </w:tcPr>
          <w:p w14:paraId="1C60BD19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7" w:type="dxa"/>
            <w:vAlign w:val="center"/>
          </w:tcPr>
          <w:p w14:paraId="46432EBD" w14:textId="77777777" w:rsidR="00062E61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B30" w14:paraId="111F7D74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CF8A72A" w14:textId="77777777" w:rsidR="00062E61" w:rsidRDefault="00062E61" w:rsidP="00ED11BF">
            <w:pPr>
              <w:jc w:val="center"/>
            </w:pPr>
            <w:r>
              <w:t>16.</w:t>
            </w:r>
          </w:p>
        </w:tc>
        <w:tc>
          <w:tcPr>
            <w:tcW w:w="6917" w:type="dxa"/>
            <w:vAlign w:val="center"/>
          </w:tcPr>
          <w:p w14:paraId="5A31B14D" w14:textId="77777777" w:rsidR="00062E61" w:rsidRPr="0004792C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792C">
              <w:t>Radni</w:t>
            </w:r>
            <w:proofErr w:type="spellEnd"/>
            <w:r w:rsidRPr="0004792C">
              <w:t xml:space="preserve"> za </w:t>
            </w:r>
            <w:proofErr w:type="spellStart"/>
            <w:r w:rsidRPr="0004792C">
              <w:t>pogrebne</w:t>
            </w:r>
            <w:proofErr w:type="spellEnd"/>
            <w:r w:rsidRPr="0004792C">
              <w:t xml:space="preserve"> </w:t>
            </w:r>
            <w:proofErr w:type="spellStart"/>
            <w:r w:rsidRPr="0004792C">
              <w:t>usluge</w:t>
            </w:r>
            <w:proofErr w:type="spellEnd"/>
          </w:p>
        </w:tc>
        <w:tc>
          <w:tcPr>
            <w:tcW w:w="1746" w:type="dxa"/>
            <w:vAlign w:val="center"/>
          </w:tcPr>
          <w:p w14:paraId="3F6BB5E8" w14:textId="77777777" w:rsidR="00062E61" w:rsidRPr="00C33B72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B72">
              <w:t>6</w:t>
            </w:r>
          </w:p>
        </w:tc>
        <w:tc>
          <w:tcPr>
            <w:tcW w:w="1746" w:type="dxa"/>
            <w:vAlign w:val="center"/>
          </w:tcPr>
          <w:p w14:paraId="222E6471" w14:textId="77777777" w:rsidR="00062E61" w:rsidRPr="009653CF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14:paraId="68D010C0" w14:textId="77777777" w:rsidR="00062E61" w:rsidRPr="009653CF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4B30" w14:paraId="56D0E5A6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01C8D9B" w14:textId="77777777" w:rsidR="00062E61" w:rsidRDefault="00062E61" w:rsidP="00ED11BF">
            <w:pPr>
              <w:jc w:val="center"/>
            </w:pPr>
            <w:r>
              <w:t>17.</w:t>
            </w:r>
          </w:p>
        </w:tc>
        <w:tc>
          <w:tcPr>
            <w:tcW w:w="6917" w:type="dxa"/>
            <w:vAlign w:val="center"/>
          </w:tcPr>
          <w:p w14:paraId="62712B34" w14:textId="77777777" w:rsidR="00062E61" w:rsidRPr="00C33B72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 w:rsidRPr="00C33B72">
              <w:t>Cve</w:t>
            </w:r>
            <w:proofErr w:type="spellEnd"/>
            <w:r w:rsidRPr="00C33B72">
              <w:rPr>
                <w:lang w:val="sr-Latn-RS"/>
              </w:rPr>
              <w:t xml:space="preserve">ćar </w:t>
            </w:r>
            <w:r>
              <w:rPr>
                <w:lang w:val="sr-Latn-RS"/>
              </w:rPr>
              <w:t>–</w:t>
            </w:r>
            <w:r w:rsidRPr="00C33B72">
              <w:rPr>
                <w:lang w:val="sr-Latn-RS"/>
              </w:rPr>
              <w:t xml:space="preserve"> Baštovan</w:t>
            </w:r>
          </w:p>
        </w:tc>
        <w:tc>
          <w:tcPr>
            <w:tcW w:w="1746" w:type="dxa"/>
            <w:vAlign w:val="center"/>
          </w:tcPr>
          <w:p w14:paraId="2A935710" w14:textId="77777777" w:rsidR="00062E61" w:rsidRPr="00C33B72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B72">
              <w:t>2</w:t>
            </w:r>
          </w:p>
        </w:tc>
        <w:tc>
          <w:tcPr>
            <w:tcW w:w="1746" w:type="dxa"/>
            <w:vAlign w:val="center"/>
          </w:tcPr>
          <w:p w14:paraId="717FDB9F" w14:textId="77777777" w:rsidR="00062E61" w:rsidRPr="009653CF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57" w:type="dxa"/>
            <w:vAlign w:val="center"/>
          </w:tcPr>
          <w:p w14:paraId="511968A8" w14:textId="77777777" w:rsidR="00062E61" w:rsidRPr="009653CF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C4B30" w14:paraId="24CB9AFB" w14:textId="77777777" w:rsidTr="00ED11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2706EB5F" w14:textId="77777777" w:rsidR="00062E61" w:rsidRDefault="00062E61" w:rsidP="00ED11BF">
            <w:pPr>
              <w:jc w:val="center"/>
            </w:pPr>
            <w:r>
              <w:t>18.</w:t>
            </w:r>
          </w:p>
        </w:tc>
        <w:tc>
          <w:tcPr>
            <w:tcW w:w="6917" w:type="dxa"/>
            <w:vAlign w:val="center"/>
          </w:tcPr>
          <w:p w14:paraId="4F805BBA" w14:textId="77777777" w:rsidR="00062E61" w:rsidRPr="003652F2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Zbir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746" w:type="dxa"/>
            <w:vAlign w:val="center"/>
          </w:tcPr>
          <w:p w14:paraId="0A4BBB9A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746" w:type="dxa"/>
            <w:vAlign w:val="center"/>
          </w:tcPr>
          <w:p w14:paraId="1668ABEF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vAlign w:val="center"/>
          </w:tcPr>
          <w:p w14:paraId="4898B103" w14:textId="77777777" w:rsidR="00062E61" w:rsidRDefault="00062E61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C4B30" w14:paraId="0C8EF2A7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32054F53" w14:textId="77777777" w:rsidR="00062E61" w:rsidRDefault="00062E61" w:rsidP="00ED11BF">
            <w:pPr>
              <w:jc w:val="center"/>
            </w:pPr>
            <w:r>
              <w:t>19.</w:t>
            </w:r>
          </w:p>
        </w:tc>
        <w:tc>
          <w:tcPr>
            <w:tcW w:w="6917" w:type="dxa"/>
            <w:vAlign w:val="center"/>
          </w:tcPr>
          <w:p w14:paraId="10C0E937" w14:textId="77777777" w:rsidR="00062E61" w:rsidRPr="003652F2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3652F2">
              <w:rPr>
                <w:b/>
                <w:bCs/>
              </w:rPr>
              <w:t>Ukupno</w:t>
            </w:r>
            <w:proofErr w:type="spellEnd"/>
            <w:r w:rsidRPr="003652F2">
              <w:rPr>
                <w:b/>
                <w:bCs/>
              </w:rPr>
              <w:t>:</w:t>
            </w:r>
          </w:p>
        </w:tc>
        <w:tc>
          <w:tcPr>
            <w:tcW w:w="1746" w:type="dxa"/>
            <w:vAlign w:val="center"/>
          </w:tcPr>
          <w:p w14:paraId="53BF9016" w14:textId="77777777" w:rsidR="00062E61" w:rsidRPr="009653CF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746" w:type="dxa"/>
            <w:vAlign w:val="center"/>
          </w:tcPr>
          <w:p w14:paraId="7707832A" w14:textId="77777777" w:rsidR="00062E61" w:rsidRPr="009653CF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7" w:type="dxa"/>
            <w:vAlign w:val="center"/>
          </w:tcPr>
          <w:p w14:paraId="763FE707" w14:textId="77777777" w:rsidR="00062E61" w:rsidRPr="009653CF" w:rsidRDefault="00062E61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62FFB4ED" w14:textId="77777777" w:rsidR="00062E61" w:rsidRDefault="00062E61" w:rsidP="00062E61">
      <w:pPr>
        <w:rPr>
          <w:b/>
          <w:bCs/>
        </w:rPr>
      </w:pPr>
    </w:p>
    <w:p w14:paraId="06CCD426" w14:textId="77777777" w:rsidR="00062E61" w:rsidRPr="007E5C0C" w:rsidRDefault="00062E61" w:rsidP="00062E61">
      <w:pPr>
        <w:rPr>
          <w:b/>
          <w:bCs/>
        </w:rPr>
      </w:pPr>
      <w:proofErr w:type="spellStart"/>
      <w:r>
        <w:rPr>
          <w:b/>
          <w:bCs/>
        </w:rPr>
        <w:lastRenderedPageBreak/>
        <w:t>Tabela</w:t>
      </w:r>
      <w:proofErr w:type="spellEnd"/>
      <w:r>
        <w:rPr>
          <w:b/>
          <w:bCs/>
        </w:rPr>
        <w:t xml:space="preserve"> 2. </w:t>
      </w:r>
      <w:proofErr w:type="spellStart"/>
      <w:r>
        <w:rPr>
          <w:b/>
          <w:bCs/>
        </w:rPr>
        <w:t>Dinamika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zapošljavanja</w:t>
      </w:r>
      <w:proofErr w:type="spellEnd"/>
    </w:p>
    <w:tbl>
      <w:tblPr>
        <w:tblStyle w:val="GridTable4-Accent5"/>
        <w:tblpPr w:leftFromText="180" w:rightFromText="180" w:vertAnchor="text" w:horzAnchor="page" w:tblpX="1327" w:tblpY="58"/>
        <w:tblW w:w="12753" w:type="dxa"/>
        <w:tblLook w:val="04A0" w:firstRow="1" w:lastRow="0" w:firstColumn="1" w:lastColumn="0" w:noHBand="0" w:noVBand="1"/>
      </w:tblPr>
      <w:tblGrid>
        <w:gridCol w:w="997"/>
        <w:gridCol w:w="4527"/>
        <w:gridCol w:w="3402"/>
        <w:gridCol w:w="3827"/>
      </w:tblGrid>
      <w:tr w:rsidR="00062E61" w14:paraId="01894276" w14:textId="77777777" w:rsidTr="007C4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7AF3666E" w14:textId="77777777" w:rsidR="00062E61" w:rsidRDefault="00062E61" w:rsidP="007C4B30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br.</w:t>
            </w:r>
          </w:p>
        </w:tc>
        <w:tc>
          <w:tcPr>
            <w:tcW w:w="4527" w:type="dxa"/>
            <w:vAlign w:val="center"/>
          </w:tcPr>
          <w:p w14:paraId="66AD85BE" w14:textId="77777777" w:rsidR="00062E61" w:rsidRDefault="00062E61" w:rsidP="007C4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Odnos</w:t>
            </w:r>
            <w:proofErr w:type="spellEnd"/>
            <w:r>
              <w:t xml:space="preserve"> </w:t>
            </w:r>
            <w:proofErr w:type="spellStart"/>
            <w:r>
              <w:t>odliva</w:t>
            </w:r>
            <w:proofErr w:type="spellEnd"/>
            <w:r>
              <w:t>/</w:t>
            </w:r>
            <w:proofErr w:type="spellStart"/>
            <w:r>
              <w:t>prijem</w:t>
            </w:r>
            <w:proofErr w:type="spellEnd"/>
            <w:r>
              <w:t xml:space="preserve"> </w:t>
            </w:r>
            <w:proofErr w:type="spellStart"/>
            <w:r>
              <w:t>kadrova</w:t>
            </w:r>
            <w:proofErr w:type="spellEnd"/>
          </w:p>
        </w:tc>
        <w:tc>
          <w:tcPr>
            <w:tcW w:w="3402" w:type="dxa"/>
            <w:vAlign w:val="center"/>
          </w:tcPr>
          <w:p w14:paraId="29F0A690" w14:textId="77777777" w:rsidR="00062E61" w:rsidRDefault="00062E61" w:rsidP="007C4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</w:p>
        </w:tc>
        <w:tc>
          <w:tcPr>
            <w:tcW w:w="3827" w:type="dxa"/>
            <w:vAlign w:val="center"/>
          </w:tcPr>
          <w:p w14:paraId="1032A24E" w14:textId="77777777" w:rsidR="00062E61" w:rsidRDefault="00062E61" w:rsidP="007C4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raskinutih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</w:tr>
      <w:tr w:rsidR="00062E61" w14:paraId="0E2A310D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09C75E38" w14:textId="77777777" w:rsidR="00062E61" w:rsidRDefault="00062E61" w:rsidP="007C4B30">
            <w:pPr>
              <w:jc w:val="center"/>
            </w:pPr>
          </w:p>
        </w:tc>
        <w:tc>
          <w:tcPr>
            <w:tcW w:w="4527" w:type="dxa"/>
            <w:vAlign w:val="center"/>
          </w:tcPr>
          <w:p w14:paraId="40764A69" w14:textId="77777777" w:rsidR="00062E61" w:rsidRPr="007E5C0C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E5C0C">
              <w:rPr>
                <w:b/>
                <w:bCs/>
              </w:rPr>
              <w:t>Stanje</w:t>
            </w:r>
            <w:proofErr w:type="spellEnd"/>
            <w:r w:rsidRPr="007E5C0C">
              <w:rPr>
                <w:b/>
                <w:bCs/>
              </w:rPr>
              <w:t xml:space="preserve"> </w:t>
            </w:r>
            <w:proofErr w:type="spellStart"/>
            <w:r w:rsidRPr="007E5C0C">
              <w:rPr>
                <w:b/>
                <w:bCs/>
              </w:rPr>
              <w:t>na</w:t>
            </w:r>
            <w:proofErr w:type="spellEnd"/>
            <w:r w:rsidRPr="007E5C0C">
              <w:rPr>
                <w:b/>
                <w:bCs/>
              </w:rPr>
              <w:t xml:space="preserve"> dan 01.07.2020. </w:t>
            </w:r>
            <w:proofErr w:type="spellStart"/>
            <w:r w:rsidRPr="007E5C0C">
              <w:rPr>
                <w:b/>
                <w:bCs/>
              </w:rPr>
              <w:t>godine</w:t>
            </w:r>
            <w:proofErr w:type="spellEnd"/>
          </w:p>
        </w:tc>
        <w:tc>
          <w:tcPr>
            <w:tcW w:w="3402" w:type="dxa"/>
            <w:vAlign w:val="center"/>
          </w:tcPr>
          <w:p w14:paraId="151168BD" w14:textId="77777777" w:rsidR="00062E61" w:rsidRPr="00AC7845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7E5C0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Članovi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Borda</w:t>
            </w:r>
            <w:proofErr w:type="spellEnd"/>
          </w:p>
        </w:tc>
        <w:tc>
          <w:tcPr>
            <w:tcW w:w="3827" w:type="dxa"/>
            <w:vAlign w:val="center"/>
          </w:tcPr>
          <w:p w14:paraId="57EBDA7F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1" w14:paraId="29E57327" w14:textId="77777777" w:rsidTr="007C4B3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03A87D51" w14:textId="77777777" w:rsidR="00062E61" w:rsidRDefault="00062E61" w:rsidP="007C4B30">
            <w:pPr>
              <w:jc w:val="center"/>
            </w:pPr>
          </w:p>
        </w:tc>
        <w:tc>
          <w:tcPr>
            <w:tcW w:w="4527" w:type="dxa"/>
            <w:vAlign w:val="center"/>
          </w:tcPr>
          <w:p w14:paraId="71DC4BBD" w14:textId="77777777" w:rsidR="00062E61" w:rsidRPr="007E5C0C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E5C0C">
              <w:rPr>
                <w:b/>
                <w:bCs/>
              </w:rPr>
              <w:t>Odliv</w:t>
            </w:r>
            <w:proofErr w:type="spellEnd"/>
            <w:r w:rsidRPr="007E5C0C">
              <w:rPr>
                <w:b/>
                <w:bCs/>
              </w:rPr>
              <w:t xml:space="preserve"> </w:t>
            </w:r>
            <w:proofErr w:type="spellStart"/>
            <w:r w:rsidRPr="007E5C0C">
              <w:rPr>
                <w:b/>
                <w:bCs/>
              </w:rPr>
              <w:t>kadrova</w:t>
            </w:r>
            <w:proofErr w:type="spellEnd"/>
          </w:p>
        </w:tc>
        <w:tc>
          <w:tcPr>
            <w:tcW w:w="3402" w:type="dxa"/>
            <w:vAlign w:val="center"/>
          </w:tcPr>
          <w:p w14:paraId="2B527E28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vAlign w:val="center"/>
          </w:tcPr>
          <w:p w14:paraId="16BE9EF9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1" w14:paraId="191EB0E9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627F5796" w14:textId="77777777" w:rsidR="00062E61" w:rsidRDefault="00062E61" w:rsidP="007C4B30">
            <w:pPr>
              <w:jc w:val="center"/>
            </w:pPr>
            <w:r>
              <w:t>1.</w:t>
            </w:r>
          </w:p>
        </w:tc>
        <w:tc>
          <w:tcPr>
            <w:tcW w:w="4527" w:type="dxa"/>
            <w:vAlign w:val="center"/>
          </w:tcPr>
          <w:p w14:paraId="4A500D14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Ostavka</w:t>
            </w:r>
            <w:proofErr w:type="spellEnd"/>
          </w:p>
        </w:tc>
        <w:tc>
          <w:tcPr>
            <w:tcW w:w="3402" w:type="dxa"/>
            <w:vAlign w:val="center"/>
          </w:tcPr>
          <w:p w14:paraId="7C128E34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vAlign w:val="center"/>
          </w:tcPr>
          <w:p w14:paraId="6EE66E34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Igor </w:t>
            </w:r>
            <w:proofErr w:type="spellStart"/>
            <w:r>
              <w:t>Aritonović</w:t>
            </w:r>
            <w:proofErr w:type="spellEnd"/>
            <w:r>
              <w:t xml:space="preserve"> – </w:t>
            </w:r>
            <w:proofErr w:type="spellStart"/>
            <w:r>
              <w:t>Izvršni</w:t>
            </w:r>
            <w:proofErr w:type="spellEnd"/>
            <w:r>
              <w:t xml:space="preserve"> </w:t>
            </w:r>
            <w:proofErr w:type="spellStart"/>
            <w:r>
              <w:t>direkotr</w:t>
            </w:r>
            <w:proofErr w:type="spellEnd"/>
          </w:p>
        </w:tc>
      </w:tr>
      <w:tr w:rsidR="00062E61" w14:paraId="7B4ABBCC" w14:textId="77777777" w:rsidTr="007C4B3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4975A366" w14:textId="77777777" w:rsidR="00062E61" w:rsidRDefault="00062E61" w:rsidP="007C4B30">
            <w:pPr>
              <w:jc w:val="center"/>
            </w:pPr>
            <w:r>
              <w:t>2.</w:t>
            </w:r>
          </w:p>
        </w:tc>
        <w:tc>
          <w:tcPr>
            <w:tcW w:w="4527" w:type="dxa"/>
            <w:vAlign w:val="center"/>
          </w:tcPr>
          <w:p w14:paraId="410A6835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Istek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radu</w:t>
            </w:r>
            <w:proofErr w:type="spellEnd"/>
          </w:p>
        </w:tc>
        <w:tc>
          <w:tcPr>
            <w:tcW w:w="3402" w:type="dxa"/>
            <w:vAlign w:val="center"/>
          </w:tcPr>
          <w:p w14:paraId="474C7F29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vAlign w:val="center"/>
          </w:tcPr>
          <w:p w14:paraId="5CB733CA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62E61" w14:paraId="2F34E312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7D138521" w14:textId="77777777" w:rsidR="00062E61" w:rsidRDefault="00062E61" w:rsidP="007C4B30">
            <w:pPr>
              <w:jc w:val="center"/>
            </w:pPr>
            <w:r>
              <w:t>3.</w:t>
            </w:r>
          </w:p>
        </w:tc>
        <w:tc>
          <w:tcPr>
            <w:tcW w:w="4527" w:type="dxa"/>
            <w:vAlign w:val="center"/>
          </w:tcPr>
          <w:p w14:paraId="70E74549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Sporazumni</w:t>
            </w:r>
            <w:proofErr w:type="spellEnd"/>
            <w:r>
              <w:t xml:space="preserve"> </w:t>
            </w:r>
            <w:proofErr w:type="spellStart"/>
            <w:r>
              <w:t>raskid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3402" w:type="dxa"/>
            <w:vAlign w:val="center"/>
          </w:tcPr>
          <w:p w14:paraId="7359FCEC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vAlign w:val="center"/>
          </w:tcPr>
          <w:p w14:paraId="5E48F03B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062E61" w14:paraId="13EA3091" w14:textId="77777777" w:rsidTr="007C4B3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1AF80900" w14:textId="77777777" w:rsidR="00062E61" w:rsidRDefault="00062E61" w:rsidP="007C4B30">
            <w:pPr>
              <w:jc w:val="center"/>
            </w:pPr>
            <w:r>
              <w:t>4.</w:t>
            </w:r>
          </w:p>
        </w:tc>
        <w:tc>
          <w:tcPr>
            <w:tcW w:w="4527" w:type="dxa"/>
            <w:vAlign w:val="center"/>
          </w:tcPr>
          <w:p w14:paraId="387E0836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penziju</w:t>
            </w:r>
            <w:proofErr w:type="spellEnd"/>
          </w:p>
        </w:tc>
        <w:tc>
          <w:tcPr>
            <w:tcW w:w="3402" w:type="dxa"/>
            <w:vAlign w:val="center"/>
          </w:tcPr>
          <w:p w14:paraId="560DD6D5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6BF793B3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062E61" w14:paraId="70CE094D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1A55EBF1" w14:textId="77777777" w:rsidR="00062E61" w:rsidRDefault="00062E61" w:rsidP="007C4B30">
            <w:pPr>
              <w:jc w:val="center"/>
            </w:pPr>
          </w:p>
        </w:tc>
        <w:tc>
          <w:tcPr>
            <w:tcW w:w="4527" w:type="dxa"/>
            <w:vAlign w:val="center"/>
          </w:tcPr>
          <w:p w14:paraId="6D49380B" w14:textId="77777777" w:rsidR="00062E61" w:rsidRPr="00A42057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42057">
              <w:rPr>
                <w:b/>
                <w:bCs/>
              </w:rPr>
              <w:t>Prijem</w:t>
            </w:r>
            <w:proofErr w:type="spellEnd"/>
            <w:r w:rsidRPr="00A42057">
              <w:rPr>
                <w:b/>
                <w:bCs/>
              </w:rPr>
              <w:t xml:space="preserve"> </w:t>
            </w:r>
            <w:proofErr w:type="spellStart"/>
            <w:r w:rsidRPr="00A42057">
              <w:rPr>
                <w:b/>
                <w:bCs/>
              </w:rPr>
              <w:t>kadrova</w:t>
            </w:r>
            <w:proofErr w:type="spellEnd"/>
          </w:p>
        </w:tc>
        <w:tc>
          <w:tcPr>
            <w:tcW w:w="3402" w:type="dxa"/>
            <w:vAlign w:val="center"/>
          </w:tcPr>
          <w:p w14:paraId="2CF7E061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</w:t>
            </w:r>
          </w:p>
        </w:tc>
        <w:tc>
          <w:tcPr>
            <w:tcW w:w="3827" w:type="dxa"/>
            <w:vAlign w:val="center"/>
          </w:tcPr>
          <w:p w14:paraId="3C67AFBF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1" w14:paraId="2241BD4C" w14:textId="77777777" w:rsidTr="007C4B3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2B47C3CA" w14:textId="77777777" w:rsidR="00062E61" w:rsidRDefault="00062E61" w:rsidP="007C4B30">
            <w:pPr>
              <w:jc w:val="center"/>
            </w:pPr>
            <w:r>
              <w:t>1.</w:t>
            </w:r>
          </w:p>
        </w:tc>
        <w:tc>
          <w:tcPr>
            <w:tcW w:w="4527" w:type="dxa"/>
            <w:vAlign w:val="center"/>
          </w:tcPr>
          <w:p w14:paraId="7B2ED6C0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zaposleni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radu</w:t>
            </w:r>
            <w:proofErr w:type="spellEnd"/>
          </w:p>
        </w:tc>
        <w:tc>
          <w:tcPr>
            <w:tcW w:w="3402" w:type="dxa"/>
            <w:vAlign w:val="center"/>
          </w:tcPr>
          <w:p w14:paraId="4EF170B2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3827" w:type="dxa"/>
            <w:vAlign w:val="center"/>
          </w:tcPr>
          <w:p w14:paraId="1F7D3AB4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1" w14:paraId="04E8135E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4F07BF09" w14:textId="77777777" w:rsidR="00062E61" w:rsidRDefault="00062E61" w:rsidP="007C4B30">
            <w:pPr>
              <w:jc w:val="center"/>
            </w:pPr>
            <w:r>
              <w:t>2.</w:t>
            </w:r>
          </w:p>
        </w:tc>
        <w:tc>
          <w:tcPr>
            <w:tcW w:w="4527" w:type="dxa"/>
            <w:vAlign w:val="center"/>
          </w:tcPr>
          <w:p w14:paraId="77389F79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zaposleni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delu</w:t>
            </w:r>
            <w:proofErr w:type="spellEnd"/>
          </w:p>
        </w:tc>
        <w:tc>
          <w:tcPr>
            <w:tcW w:w="3402" w:type="dxa"/>
            <w:vAlign w:val="center"/>
          </w:tcPr>
          <w:p w14:paraId="524AD1AD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827" w:type="dxa"/>
            <w:vAlign w:val="center"/>
          </w:tcPr>
          <w:p w14:paraId="1B5AC945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61" w14:paraId="1B75C0EB" w14:textId="77777777" w:rsidTr="007C4B3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563BB292" w14:textId="77777777" w:rsidR="00062E61" w:rsidRDefault="00062E61" w:rsidP="007C4B30">
            <w:pPr>
              <w:jc w:val="center"/>
            </w:pPr>
            <w:r>
              <w:t>3.</w:t>
            </w:r>
          </w:p>
        </w:tc>
        <w:tc>
          <w:tcPr>
            <w:tcW w:w="4527" w:type="dxa"/>
            <w:vAlign w:val="center"/>
          </w:tcPr>
          <w:p w14:paraId="4B3E786F" w14:textId="77777777" w:rsidR="00062E61" w:rsidRPr="007E5C0C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proofErr w:type="spellStart"/>
            <w:r>
              <w:t>Radnici</w:t>
            </w:r>
            <w:proofErr w:type="spellEnd"/>
            <w:r>
              <w:t xml:space="preserve"> </w:t>
            </w:r>
            <w:proofErr w:type="spellStart"/>
            <w:r>
              <w:t>zaposleni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pove</w:t>
            </w:r>
            <w:proofErr w:type="spellEnd"/>
            <w:r>
              <w:rPr>
                <w:lang w:val="sr-Latn-RS"/>
              </w:rPr>
              <w:t>ćanog obima posla</w:t>
            </w:r>
          </w:p>
        </w:tc>
        <w:tc>
          <w:tcPr>
            <w:tcW w:w="3402" w:type="dxa"/>
            <w:vAlign w:val="center"/>
          </w:tcPr>
          <w:p w14:paraId="369F1BA8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827" w:type="dxa"/>
            <w:vAlign w:val="center"/>
          </w:tcPr>
          <w:p w14:paraId="10F4D400" w14:textId="77777777" w:rsidR="00062E61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61" w14:paraId="0D55572A" w14:textId="77777777" w:rsidTr="007C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0F76C4B3" w14:textId="77777777" w:rsidR="00062E61" w:rsidRDefault="00062E61" w:rsidP="007C4B30">
            <w:pPr>
              <w:jc w:val="center"/>
            </w:pPr>
          </w:p>
        </w:tc>
        <w:tc>
          <w:tcPr>
            <w:tcW w:w="4527" w:type="dxa"/>
            <w:vAlign w:val="center"/>
          </w:tcPr>
          <w:p w14:paraId="5A64CBE3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Zbir:</w:t>
            </w:r>
          </w:p>
        </w:tc>
        <w:tc>
          <w:tcPr>
            <w:tcW w:w="3402" w:type="dxa"/>
            <w:vAlign w:val="center"/>
          </w:tcPr>
          <w:p w14:paraId="67EE9A88" w14:textId="77777777" w:rsidR="00062E61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77 </w:t>
            </w:r>
            <w:proofErr w:type="spellStart"/>
            <w:r w:rsidRPr="00AC5A75">
              <w:rPr>
                <w:b/>
                <w:bCs/>
                <w:szCs w:val="24"/>
              </w:rPr>
              <w:t>zaposlenih</w:t>
            </w:r>
            <w:proofErr w:type="spellEnd"/>
          </w:p>
        </w:tc>
        <w:tc>
          <w:tcPr>
            <w:tcW w:w="3827" w:type="dxa"/>
            <w:vAlign w:val="center"/>
          </w:tcPr>
          <w:p w14:paraId="47AB2FCB" w14:textId="77777777" w:rsidR="00062E61" w:rsidRPr="00AC5A75" w:rsidRDefault="00062E61" w:rsidP="007C4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  <w:proofErr w:type="spellStart"/>
            <w:r>
              <w:rPr>
                <w:b/>
                <w:bCs/>
                <w:szCs w:val="24"/>
              </w:rPr>
              <w:t>raskinutih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ugovora</w:t>
            </w:r>
            <w:proofErr w:type="spellEnd"/>
            <w:r>
              <w:rPr>
                <w:b/>
                <w:bCs/>
                <w:szCs w:val="24"/>
              </w:rPr>
              <w:t xml:space="preserve"> o </w:t>
            </w:r>
            <w:proofErr w:type="spellStart"/>
            <w:r>
              <w:rPr>
                <w:b/>
                <w:bCs/>
                <w:szCs w:val="24"/>
              </w:rPr>
              <w:t>radu</w:t>
            </w:r>
            <w:proofErr w:type="spellEnd"/>
          </w:p>
        </w:tc>
      </w:tr>
      <w:tr w:rsidR="00062E61" w14:paraId="4ECA28A6" w14:textId="77777777" w:rsidTr="007C4B3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vAlign w:val="center"/>
          </w:tcPr>
          <w:p w14:paraId="1DFDA6A0" w14:textId="77777777" w:rsidR="00062E61" w:rsidRDefault="00062E61" w:rsidP="007C4B30">
            <w:pPr>
              <w:jc w:val="center"/>
            </w:pPr>
          </w:p>
        </w:tc>
        <w:tc>
          <w:tcPr>
            <w:tcW w:w="4527" w:type="dxa"/>
            <w:vAlign w:val="center"/>
          </w:tcPr>
          <w:p w14:paraId="26EDFCBA" w14:textId="77777777" w:rsidR="00062E61" w:rsidRPr="007E5C0C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Latn-RS"/>
              </w:rPr>
            </w:pPr>
            <w:proofErr w:type="spellStart"/>
            <w:r w:rsidRPr="007E5C0C">
              <w:rPr>
                <w:b/>
                <w:bCs/>
              </w:rPr>
              <w:t>Stanje</w:t>
            </w:r>
            <w:proofErr w:type="spellEnd"/>
            <w:r w:rsidRPr="007E5C0C">
              <w:rPr>
                <w:b/>
                <w:bCs/>
              </w:rPr>
              <w:t xml:space="preserve"> </w:t>
            </w:r>
            <w:proofErr w:type="spellStart"/>
            <w:r w:rsidRPr="007E5C0C">
              <w:rPr>
                <w:b/>
                <w:bCs/>
              </w:rPr>
              <w:t>na</w:t>
            </w:r>
            <w:proofErr w:type="spellEnd"/>
            <w:r w:rsidRPr="007E5C0C">
              <w:rPr>
                <w:b/>
                <w:bCs/>
              </w:rPr>
              <w:t xml:space="preserve"> dan </w:t>
            </w:r>
            <w:r>
              <w:rPr>
                <w:b/>
                <w:bCs/>
              </w:rPr>
              <w:t>1.12</w:t>
            </w:r>
            <w:r w:rsidRPr="007E5C0C">
              <w:rPr>
                <w:b/>
                <w:bCs/>
              </w:rPr>
              <w:t xml:space="preserve">.2020. </w:t>
            </w:r>
            <w:proofErr w:type="spellStart"/>
            <w:r w:rsidRPr="007E5C0C">
              <w:rPr>
                <w:b/>
                <w:bCs/>
              </w:rPr>
              <w:t>godine</w:t>
            </w:r>
            <w:proofErr w:type="spellEnd"/>
          </w:p>
        </w:tc>
        <w:tc>
          <w:tcPr>
            <w:tcW w:w="3402" w:type="dxa"/>
            <w:vAlign w:val="center"/>
          </w:tcPr>
          <w:p w14:paraId="130532AE" w14:textId="77777777" w:rsidR="00062E61" w:rsidRPr="007E5C0C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72 </w:t>
            </w:r>
            <w:proofErr w:type="spellStart"/>
            <w:r>
              <w:rPr>
                <w:b/>
                <w:bCs/>
                <w:sz w:val="28"/>
                <w:szCs w:val="28"/>
              </w:rPr>
              <w:t>zaposlenih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radnika</w:t>
            </w:r>
            <w:proofErr w:type="spellEnd"/>
          </w:p>
        </w:tc>
        <w:tc>
          <w:tcPr>
            <w:tcW w:w="3827" w:type="dxa"/>
            <w:vAlign w:val="center"/>
          </w:tcPr>
          <w:p w14:paraId="4975FF26" w14:textId="77777777" w:rsidR="00062E61" w:rsidRPr="007E5C0C" w:rsidRDefault="00062E61" w:rsidP="007C4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</w:tbl>
    <w:p w14:paraId="3C864BF6" w14:textId="77777777" w:rsidR="00D515F6" w:rsidRDefault="00D515F6" w:rsidP="007C4B30">
      <w:pPr>
        <w:rPr>
          <w:b/>
          <w:bCs/>
        </w:rPr>
      </w:pPr>
    </w:p>
    <w:p w14:paraId="071CE62D" w14:textId="77777777" w:rsidR="00750FFE" w:rsidRDefault="00750FFE" w:rsidP="00D515F6">
      <w:pPr>
        <w:jc w:val="center"/>
        <w:rPr>
          <w:b/>
          <w:bCs/>
        </w:rPr>
        <w:sectPr w:rsidR="00750FFE" w:rsidSect="007C4B30">
          <w:pgSz w:w="15840" w:h="12240" w:orient="landscape"/>
          <w:pgMar w:top="1134" w:right="1440" w:bottom="1135" w:left="1134" w:header="709" w:footer="709" w:gutter="0"/>
          <w:cols w:space="708"/>
          <w:docGrid w:linePitch="360"/>
        </w:sectPr>
      </w:pPr>
    </w:p>
    <w:p w14:paraId="7AB6FC99" w14:textId="77777777" w:rsidR="00D515F6" w:rsidRDefault="00062E61" w:rsidP="00D515F6">
      <w:pPr>
        <w:jc w:val="center"/>
        <w:rPr>
          <w:b/>
          <w:bCs/>
        </w:rPr>
      </w:pPr>
      <w:proofErr w:type="spellStart"/>
      <w:r w:rsidRPr="00A44F0F">
        <w:rPr>
          <w:b/>
          <w:bCs/>
        </w:rPr>
        <w:lastRenderedPageBreak/>
        <w:t>Tabela</w:t>
      </w:r>
      <w:proofErr w:type="spellEnd"/>
      <w:r w:rsidRPr="00A44F0F">
        <w:rPr>
          <w:b/>
          <w:bCs/>
        </w:rPr>
        <w:t xml:space="preserve"> 3. </w:t>
      </w:r>
      <w:proofErr w:type="spellStart"/>
      <w:r w:rsidRPr="00A44F0F">
        <w:rPr>
          <w:b/>
          <w:bCs/>
        </w:rPr>
        <w:t>Troškovi</w:t>
      </w:r>
      <w:proofErr w:type="spellEnd"/>
      <w:r w:rsidRPr="00A44F0F">
        <w:rPr>
          <w:b/>
          <w:bCs/>
        </w:rPr>
        <w:t xml:space="preserve"> </w:t>
      </w:r>
      <w:proofErr w:type="spellStart"/>
      <w:r w:rsidRPr="00A44F0F">
        <w:rPr>
          <w:b/>
          <w:bCs/>
        </w:rPr>
        <w:t>zaposlenih</w:t>
      </w:r>
      <w:proofErr w:type="spellEnd"/>
      <w:r>
        <w:rPr>
          <w:b/>
          <w:bCs/>
        </w:rPr>
        <w:t xml:space="preserve"> </w:t>
      </w:r>
      <w:r w:rsidR="007332B5">
        <w:rPr>
          <w:b/>
          <w:bCs/>
        </w:rPr>
        <w:t xml:space="preserve"> </w:t>
      </w:r>
    </w:p>
    <w:p w14:paraId="590578E2" w14:textId="77777777" w:rsidR="00D515F6" w:rsidRDefault="00D515F6" w:rsidP="00D515F6">
      <w:pPr>
        <w:jc w:val="center"/>
        <w:rPr>
          <w:b/>
          <w:bCs/>
        </w:rPr>
      </w:pPr>
    </w:p>
    <w:p w14:paraId="41FB6752" w14:textId="77777777" w:rsidR="00D515F6" w:rsidRDefault="00D515F6" w:rsidP="00D515F6">
      <w:pPr>
        <w:jc w:val="center"/>
        <w:rPr>
          <w:b/>
          <w:bCs/>
        </w:rPr>
      </w:pPr>
    </w:p>
    <w:p w14:paraId="64B779DF" w14:textId="77777777" w:rsidR="007332B5" w:rsidRDefault="007332B5" w:rsidP="00D515F6">
      <w:pPr>
        <w:jc w:val="center"/>
        <w:rPr>
          <w:b/>
          <w:bCs/>
        </w:rPr>
      </w:pPr>
    </w:p>
    <w:p w14:paraId="6DCB4BFB" w14:textId="77777777" w:rsidR="00D515F6" w:rsidRDefault="00D515F6" w:rsidP="00D515F6">
      <w:pPr>
        <w:jc w:val="center"/>
        <w:rPr>
          <w:b/>
          <w:bCs/>
        </w:rPr>
      </w:pPr>
    </w:p>
    <w:p w14:paraId="2B2ED292" w14:textId="77777777" w:rsidR="00D515F6" w:rsidRDefault="00D515F6" w:rsidP="00D515F6">
      <w:pPr>
        <w:jc w:val="center"/>
        <w:rPr>
          <w:b/>
          <w:bCs/>
        </w:rPr>
      </w:pPr>
    </w:p>
    <w:p w14:paraId="3E510494" w14:textId="77777777" w:rsidR="00D515F6" w:rsidRDefault="00D515F6" w:rsidP="00D515F6">
      <w:pPr>
        <w:jc w:val="center"/>
        <w:rPr>
          <w:b/>
          <w:bCs/>
        </w:rPr>
      </w:pPr>
    </w:p>
    <w:tbl>
      <w:tblPr>
        <w:tblStyle w:val="GridTable4-Accent5"/>
        <w:tblpPr w:leftFromText="180" w:rightFromText="180" w:vertAnchor="page" w:horzAnchor="page" w:tblpXSpec="center" w:tblpY="2041"/>
        <w:tblW w:w="12900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701"/>
        <w:gridCol w:w="1701"/>
        <w:gridCol w:w="1701"/>
        <w:gridCol w:w="1701"/>
        <w:gridCol w:w="1701"/>
      </w:tblGrid>
      <w:tr w:rsidR="00ED11BF" w14:paraId="0AE216BE" w14:textId="77777777" w:rsidTr="00ED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5297DED" w14:textId="77777777" w:rsidR="00EA0F5F" w:rsidRPr="00D06373" w:rsidRDefault="00EA0F5F" w:rsidP="00ED11BF">
            <w:pPr>
              <w:jc w:val="center"/>
              <w:rPr>
                <w:b w:val="0"/>
                <w:bCs w:val="0"/>
              </w:rPr>
            </w:pPr>
            <w:proofErr w:type="spellStart"/>
            <w:r w:rsidRPr="00D06373">
              <w:t>Redni</w:t>
            </w:r>
            <w:proofErr w:type="spellEnd"/>
            <w:r w:rsidRPr="00D06373">
              <w:t xml:space="preserve"> </w:t>
            </w:r>
            <w:proofErr w:type="spellStart"/>
            <w:r w:rsidRPr="00D06373">
              <w:t>broj</w:t>
            </w:r>
            <w:proofErr w:type="spellEnd"/>
            <w:r w:rsidRPr="00D06373">
              <w:t>.</w:t>
            </w:r>
          </w:p>
        </w:tc>
        <w:tc>
          <w:tcPr>
            <w:tcW w:w="2977" w:type="dxa"/>
            <w:vAlign w:val="center"/>
          </w:tcPr>
          <w:p w14:paraId="63D0D6F8" w14:textId="77777777" w:rsidR="00EA0F5F" w:rsidRPr="00D06373" w:rsidRDefault="00EA0F5F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r-Latn-RS"/>
              </w:rPr>
            </w:pPr>
            <w:proofErr w:type="spellStart"/>
            <w:r w:rsidRPr="00D06373">
              <w:t>Troškovi</w:t>
            </w:r>
            <w:proofErr w:type="spellEnd"/>
            <w:r w:rsidRPr="00D06373">
              <w:t xml:space="preserve"> </w:t>
            </w:r>
            <w:proofErr w:type="spellStart"/>
            <w:r w:rsidRPr="00D06373">
              <w:t>zaposlenih</w:t>
            </w:r>
            <w:proofErr w:type="spellEnd"/>
          </w:p>
        </w:tc>
        <w:tc>
          <w:tcPr>
            <w:tcW w:w="1701" w:type="dxa"/>
            <w:vAlign w:val="center"/>
          </w:tcPr>
          <w:p w14:paraId="5DD3DB2F" w14:textId="77777777" w:rsidR="00EA0F5F" w:rsidRPr="00D06373" w:rsidRDefault="00EA0F5F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06373">
              <w:t>Jul</w:t>
            </w:r>
          </w:p>
        </w:tc>
        <w:tc>
          <w:tcPr>
            <w:tcW w:w="1701" w:type="dxa"/>
            <w:vAlign w:val="center"/>
          </w:tcPr>
          <w:p w14:paraId="238C73EA" w14:textId="77777777" w:rsidR="00EA0F5F" w:rsidRPr="00D06373" w:rsidRDefault="00EA0F5F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D06373">
              <w:t>Avgust</w:t>
            </w:r>
            <w:proofErr w:type="spellEnd"/>
          </w:p>
        </w:tc>
        <w:tc>
          <w:tcPr>
            <w:tcW w:w="1701" w:type="dxa"/>
            <w:vAlign w:val="center"/>
          </w:tcPr>
          <w:p w14:paraId="5E47A9AE" w14:textId="77777777" w:rsidR="00EA0F5F" w:rsidRPr="00D06373" w:rsidRDefault="00EA0F5F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D06373">
              <w:t>Septembar</w:t>
            </w:r>
            <w:proofErr w:type="spellEnd"/>
          </w:p>
        </w:tc>
        <w:tc>
          <w:tcPr>
            <w:tcW w:w="1701" w:type="dxa"/>
            <w:vAlign w:val="center"/>
          </w:tcPr>
          <w:p w14:paraId="7E455199" w14:textId="77777777" w:rsidR="00EA0F5F" w:rsidRPr="00D06373" w:rsidRDefault="00EA0F5F" w:rsidP="00ED1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Oktobar</w:t>
            </w:r>
            <w:proofErr w:type="spellEnd"/>
          </w:p>
        </w:tc>
        <w:tc>
          <w:tcPr>
            <w:tcW w:w="1701" w:type="dxa"/>
            <w:vAlign w:val="center"/>
          </w:tcPr>
          <w:p w14:paraId="44584F2C" w14:textId="77777777" w:rsidR="00EA0F5F" w:rsidRDefault="007332B5" w:rsidP="007332B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Novembar</w:t>
            </w:r>
            <w:proofErr w:type="spellEnd"/>
          </w:p>
        </w:tc>
      </w:tr>
      <w:tr w:rsidR="00ED11BF" w:rsidRPr="009F6C89" w14:paraId="6807E6C8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E8F1CA4" w14:textId="77777777" w:rsidR="003F6A1F" w:rsidRDefault="003F6A1F" w:rsidP="00ED11BF">
            <w:pPr>
              <w:jc w:val="center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734A7A18" w14:textId="77777777" w:rsidR="003F6A1F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Troškovi</w:t>
            </w:r>
            <w:proofErr w:type="spellEnd"/>
            <w:r>
              <w:t xml:space="preserve"> NETO </w:t>
            </w:r>
            <w:proofErr w:type="spellStart"/>
            <w:r>
              <w:t>plata</w:t>
            </w:r>
            <w:proofErr w:type="spellEnd"/>
          </w:p>
        </w:tc>
        <w:tc>
          <w:tcPr>
            <w:tcW w:w="1701" w:type="dxa"/>
            <w:vAlign w:val="center"/>
          </w:tcPr>
          <w:p w14:paraId="0B3AE59B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2,062.09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6D871A96" w14:textId="77777777" w:rsidR="003F6A1F" w:rsidRPr="009F6C89" w:rsidRDefault="00D6302D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6,048.30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7313DDEE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16,300.92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5C35F3F6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16,300.92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1CDD11FD" w14:textId="77777777" w:rsidR="003F6A1F" w:rsidRPr="009F6C89" w:rsidRDefault="00ED11BF" w:rsidP="00ED11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20,031.51</w:t>
            </w:r>
          </w:p>
        </w:tc>
      </w:tr>
      <w:tr w:rsidR="00ED11BF" w:rsidRPr="009F6C89" w14:paraId="5F48A16E" w14:textId="77777777" w:rsidTr="00ED11B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22D78A0" w14:textId="77777777" w:rsidR="003F6A1F" w:rsidRDefault="003F6A1F" w:rsidP="00ED11BF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14:paraId="7579502A" w14:textId="77777777" w:rsidR="003F6A1F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Porez</w:t>
            </w:r>
            <w:proofErr w:type="spellEnd"/>
            <w:r>
              <w:t xml:space="preserve"> </w:t>
            </w:r>
            <w:proofErr w:type="spellStart"/>
            <w:r>
              <w:t>zadržan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izvoru</w:t>
            </w:r>
            <w:proofErr w:type="spellEnd"/>
          </w:p>
        </w:tc>
        <w:tc>
          <w:tcPr>
            <w:tcW w:w="1701" w:type="dxa"/>
            <w:vAlign w:val="center"/>
          </w:tcPr>
          <w:p w14:paraId="4A054462" w14:textId="77777777" w:rsidR="003F6A1F" w:rsidRPr="009F6C89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84.09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71D3772" w14:textId="77777777" w:rsidR="003F6A1F" w:rsidRPr="009F6C89" w:rsidRDefault="00D6302D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95.91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6E4F412" w14:textId="77777777" w:rsidR="003F6A1F" w:rsidRPr="009F6C89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526.14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58742058" w14:textId="77777777" w:rsidR="003F6A1F" w:rsidRPr="009F6C89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526.14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7A09A695" w14:textId="77777777" w:rsidR="003F6A1F" w:rsidRPr="009F6C89" w:rsidRDefault="00ED11BF" w:rsidP="00ED11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695.98</w:t>
            </w:r>
          </w:p>
        </w:tc>
      </w:tr>
      <w:tr w:rsidR="00ED11BF" w:rsidRPr="009F6C89" w14:paraId="32692CD4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065EA2F" w14:textId="77777777" w:rsidR="003F6A1F" w:rsidRDefault="003F6A1F" w:rsidP="00ED11BF">
            <w:pPr>
              <w:jc w:val="center"/>
            </w:pPr>
            <w:r>
              <w:t>3.</w:t>
            </w:r>
          </w:p>
        </w:tc>
        <w:tc>
          <w:tcPr>
            <w:tcW w:w="2977" w:type="dxa"/>
            <w:vAlign w:val="center"/>
          </w:tcPr>
          <w:p w14:paraId="60D5ABCB" w14:textId="77777777" w:rsidR="003F6A1F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Penzijski</w:t>
            </w:r>
            <w:proofErr w:type="spellEnd"/>
            <w:r>
              <w:t xml:space="preserve"> </w:t>
            </w:r>
            <w:proofErr w:type="spellStart"/>
            <w:r>
              <w:t>doprinosi</w:t>
            </w:r>
            <w:proofErr w:type="spellEnd"/>
          </w:p>
        </w:tc>
        <w:tc>
          <w:tcPr>
            <w:tcW w:w="1701" w:type="dxa"/>
            <w:vAlign w:val="center"/>
          </w:tcPr>
          <w:p w14:paraId="002C76B9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226.00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4D34F41" w14:textId="77777777" w:rsidR="003F6A1F" w:rsidRPr="009F6C89" w:rsidRDefault="00D6302D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646.76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7994455B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1,771.25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835ACFE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1,771.25</w:t>
            </w:r>
            <w:r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E3A6CB5" w14:textId="77777777" w:rsidR="003F6A1F" w:rsidRPr="009F6C89" w:rsidRDefault="00ED11BF" w:rsidP="00ED11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2,181.85</w:t>
            </w:r>
          </w:p>
        </w:tc>
      </w:tr>
      <w:tr w:rsidR="00ED11BF" w:rsidRPr="009F6C89" w14:paraId="4ED0B2AC" w14:textId="77777777" w:rsidTr="00ED11B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07E98907" w14:textId="77777777" w:rsidR="003F6A1F" w:rsidRDefault="003F6A1F" w:rsidP="00ED11BF">
            <w:pPr>
              <w:jc w:val="center"/>
            </w:pPr>
            <w:r>
              <w:t>4.</w:t>
            </w:r>
          </w:p>
        </w:tc>
        <w:tc>
          <w:tcPr>
            <w:tcW w:w="2977" w:type="dxa"/>
            <w:vAlign w:val="center"/>
          </w:tcPr>
          <w:p w14:paraId="253A7403" w14:textId="77777777" w:rsidR="003F6A1F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Troškovi</w:t>
            </w:r>
            <w:proofErr w:type="spellEnd"/>
            <w:r>
              <w:t xml:space="preserve"> BRUTO </w:t>
            </w:r>
            <w:proofErr w:type="spellStart"/>
            <w:r>
              <w:t>plata</w:t>
            </w:r>
            <w:proofErr w:type="spellEnd"/>
          </w:p>
        </w:tc>
        <w:tc>
          <w:tcPr>
            <w:tcW w:w="1701" w:type="dxa"/>
            <w:vAlign w:val="center"/>
          </w:tcPr>
          <w:p w14:paraId="4E815FD8" w14:textId="77777777" w:rsidR="003F6A1F" w:rsidRPr="009F6C89" w:rsidRDefault="00666C0A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2,372.18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5446C99E" w14:textId="77777777" w:rsidR="003F6A1F" w:rsidRPr="009F6C89" w:rsidRDefault="00D6302D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6,790.97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3AB19EAC" w14:textId="77777777" w:rsidR="003F6A1F" w:rsidRPr="009F6C89" w:rsidRDefault="00CC59E4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18,598.31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B20F204" w14:textId="77777777" w:rsidR="003F6A1F" w:rsidRPr="009F6C89" w:rsidRDefault="00CC59E4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18,598.31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49F172DF" w14:textId="77777777" w:rsidR="00ED11BF" w:rsidRPr="009F6C89" w:rsidRDefault="00ED11BF" w:rsidP="00ED11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22,909.52</w:t>
            </w:r>
          </w:p>
        </w:tc>
      </w:tr>
      <w:tr w:rsidR="00ED11BF" w:rsidRPr="009F6C89" w14:paraId="004A1E85" w14:textId="77777777" w:rsidTr="00ED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7634C46" w14:textId="77777777" w:rsidR="003F6A1F" w:rsidRDefault="003F6A1F" w:rsidP="00ED11B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771E075" w14:textId="77777777" w:rsidR="003F6A1F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zaposlenih</w:t>
            </w:r>
            <w:proofErr w:type="spellEnd"/>
          </w:p>
        </w:tc>
        <w:tc>
          <w:tcPr>
            <w:tcW w:w="1701" w:type="dxa"/>
            <w:vAlign w:val="center"/>
          </w:tcPr>
          <w:p w14:paraId="66BCF032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8</w:t>
            </w:r>
          </w:p>
        </w:tc>
        <w:tc>
          <w:tcPr>
            <w:tcW w:w="1701" w:type="dxa"/>
            <w:vAlign w:val="center"/>
          </w:tcPr>
          <w:p w14:paraId="7957AC91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66</w:t>
            </w:r>
          </w:p>
        </w:tc>
        <w:tc>
          <w:tcPr>
            <w:tcW w:w="1701" w:type="dxa"/>
            <w:vAlign w:val="center"/>
          </w:tcPr>
          <w:p w14:paraId="338420ED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66</w:t>
            </w:r>
          </w:p>
        </w:tc>
        <w:tc>
          <w:tcPr>
            <w:tcW w:w="1701" w:type="dxa"/>
            <w:vAlign w:val="center"/>
          </w:tcPr>
          <w:p w14:paraId="6EEFED73" w14:textId="77777777" w:rsidR="003F6A1F" w:rsidRPr="009F6C89" w:rsidRDefault="003F6A1F" w:rsidP="00ED1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6C89">
              <w:t>66</w:t>
            </w:r>
          </w:p>
        </w:tc>
        <w:tc>
          <w:tcPr>
            <w:tcW w:w="1701" w:type="dxa"/>
            <w:vAlign w:val="center"/>
          </w:tcPr>
          <w:p w14:paraId="05754E51" w14:textId="77777777" w:rsidR="003F6A1F" w:rsidRPr="009F6C89" w:rsidRDefault="00ED11BF" w:rsidP="00ED11B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</w:t>
            </w:r>
          </w:p>
        </w:tc>
      </w:tr>
      <w:tr w:rsidR="00ED11BF" w:rsidRPr="009F6C89" w14:paraId="2B759257" w14:textId="77777777" w:rsidTr="00ED11BF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681846C" w14:textId="77777777" w:rsidR="003F6A1F" w:rsidRDefault="003F6A1F" w:rsidP="00ED11BF">
            <w:pPr>
              <w:jc w:val="center"/>
            </w:pPr>
            <w:r>
              <w:t>5.</w:t>
            </w:r>
          </w:p>
        </w:tc>
        <w:tc>
          <w:tcPr>
            <w:tcW w:w="2977" w:type="dxa"/>
            <w:vAlign w:val="center"/>
          </w:tcPr>
          <w:p w14:paraId="21C1EE3E" w14:textId="77777777" w:rsidR="003F6A1F" w:rsidRPr="009653CF" w:rsidRDefault="003F6A1F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9653CF">
              <w:rPr>
                <w:b/>
                <w:bCs/>
              </w:rPr>
              <w:t>Ukupno</w:t>
            </w:r>
            <w:proofErr w:type="spellEnd"/>
            <w:r w:rsidRPr="009653CF">
              <w:rPr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14:paraId="27DD7B92" w14:textId="77777777" w:rsidR="003F6A1F" w:rsidRPr="009F6C89" w:rsidRDefault="00D35DAB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2,372.18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76DA489B" w14:textId="77777777" w:rsidR="003F6A1F" w:rsidRPr="009F6C89" w:rsidRDefault="00D6302D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6,790.97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2F2067D5" w14:textId="77777777" w:rsidR="003F6A1F" w:rsidRPr="009F6C89" w:rsidRDefault="00CC59E4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18,598.31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093C243C" w14:textId="77777777" w:rsidR="003F6A1F" w:rsidRPr="009F6C89" w:rsidRDefault="00CC59E4" w:rsidP="00ED1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6C89">
              <w:t>18,598.31</w:t>
            </w:r>
            <w:r w:rsidR="003F6A1F" w:rsidRPr="009F6C89">
              <w:rPr>
                <w:rFonts w:cstheme="minorHAnsi"/>
              </w:rPr>
              <w:t>€</w:t>
            </w:r>
          </w:p>
        </w:tc>
        <w:tc>
          <w:tcPr>
            <w:tcW w:w="1701" w:type="dxa"/>
            <w:vAlign w:val="center"/>
          </w:tcPr>
          <w:p w14:paraId="6346BAB5" w14:textId="77777777" w:rsidR="003F6A1F" w:rsidRPr="009F6C89" w:rsidRDefault="00ED11BF" w:rsidP="00ED11B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22,909.34</w:t>
            </w:r>
            <w:r>
              <w:rPr>
                <w:rFonts w:cstheme="minorHAnsi"/>
              </w:rPr>
              <w:t>€</w:t>
            </w:r>
          </w:p>
        </w:tc>
      </w:tr>
    </w:tbl>
    <w:p w14:paraId="587BCC40" w14:textId="77777777" w:rsidR="00750FFE" w:rsidRDefault="00750FFE" w:rsidP="00ED11BF">
      <w:pPr>
        <w:rPr>
          <w:b/>
          <w:bCs/>
        </w:rPr>
      </w:pPr>
    </w:p>
    <w:p w14:paraId="20579961" w14:textId="77777777" w:rsidR="00750FFE" w:rsidRDefault="00750FFE" w:rsidP="008D1A87">
      <w:pPr>
        <w:jc w:val="center"/>
        <w:rPr>
          <w:b/>
          <w:bCs/>
        </w:rPr>
      </w:pPr>
    </w:p>
    <w:p w14:paraId="5BA3E7D1" w14:textId="77777777" w:rsidR="008D1A87" w:rsidRDefault="00F001BC" w:rsidP="00750FFE">
      <w:pPr>
        <w:ind w:firstLine="720"/>
        <w:rPr>
          <w:bCs/>
          <w:i/>
        </w:rPr>
      </w:pPr>
      <w:r>
        <w:rPr>
          <w:bCs/>
          <w:i/>
        </w:rPr>
        <w:t>KREDITNA ZADUŽENJA</w:t>
      </w:r>
    </w:p>
    <w:p w14:paraId="3A012500" w14:textId="77777777" w:rsidR="002D774A" w:rsidRDefault="00F001BC" w:rsidP="00750FFE">
      <w:pPr>
        <w:ind w:firstLine="720"/>
        <w:rPr>
          <w:bCs/>
        </w:rPr>
      </w:pPr>
      <w:r>
        <w:rPr>
          <w:bCs/>
        </w:rPr>
        <w:t>JKP “</w:t>
      </w:r>
      <w:proofErr w:type="spellStart"/>
      <w:r>
        <w:rPr>
          <w:bCs/>
        </w:rPr>
        <w:t>Ekologija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nema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kreditnih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zaduženja</w:t>
      </w:r>
      <w:proofErr w:type="spellEnd"/>
      <w:r>
        <w:rPr>
          <w:bCs/>
        </w:rPr>
        <w:t xml:space="preserve"> </w:t>
      </w:r>
      <w:proofErr w:type="spellStart"/>
      <w:r w:rsidR="007C3BA2">
        <w:rPr>
          <w:bCs/>
        </w:rPr>
        <w:t>kako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kod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domaćih</w:t>
      </w:r>
      <w:proofErr w:type="spellEnd"/>
      <w:r w:rsidR="007C3BA2">
        <w:rPr>
          <w:bCs/>
        </w:rPr>
        <w:t xml:space="preserve">, </w:t>
      </w:r>
      <w:proofErr w:type="spellStart"/>
      <w:r w:rsidR="007C3BA2">
        <w:rPr>
          <w:bCs/>
        </w:rPr>
        <w:t>tako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ni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kod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stranih</w:t>
      </w:r>
      <w:proofErr w:type="spellEnd"/>
      <w:r w:rsidR="007C3BA2">
        <w:rPr>
          <w:bCs/>
        </w:rPr>
        <w:t xml:space="preserve"> </w:t>
      </w:r>
      <w:proofErr w:type="spellStart"/>
      <w:r w:rsidR="007C3BA2">
        <w:rPr>
          <w:bCs/>
        </w:rPr>
        <w:t>kreditora</w:t>
      </w:r>
      <w:proofErr w:type="spellEnd"/>
      <w:r w:rsidR="007C3BA2">
        <w:rPr>
          <w:bCs/>
        </w:rPr>
        <w:t xml:space="preserve">. </w:t>
      </w:r>
    </w:p>
    <w:p w14:paraId="58F5564D" w14:textId="77777777" w:rsidR="007332B5" w:rsidRPr="00AE7979" w:rsidRDefault="007332B5" w:rsidP="00750FFE">
      <w:pPr>
        <w:ind w:firstLine="720"/>
        <w:rPr>
          <w:bCs/>
        </w:rPr>
      </w:pPr>
    </w:p>
    <w:p w14:paraId="56FCB7FD" w14:textId="77777777" w:rsidR="008D1A87" w:rsidRPr="00EC3B50" w:rsidRDefault="00657D7F" w:rsidP="008D1A87">
      <w:pPr>
        <w:jc w:val="center"/>
        <w:rPr>
          <w:b/>
          <w:bCs/>
        </w:rPr>
      </w:pPr>
      <w:proofErr w:type="spellStart"/>
      <w:r>
        <w:rPr>
          <w:b/>
          <w:bCs/>
        </w:rPr>
        <w:t>Tabela</w:t>
      </w:r>
      <w:proofErr w:type="spellEnd"/>
      <w:r>
        <w:rPr>
          <w:b/>
          <w:bCs/>
        </w:rPr>
        <w:t xml:space="preserve"> 4. </w:t>
      </w:r>
      <w:r w:rsidR="008D1A87" w:rsidRPr="00EC3B50">
        <w:rPr>
          <w:b/>
          <w:bCs/>
        </w:rPr>
        <w:t>KREDITNA ZADUŽENOST</w:t>
      </w:r>
    </w:p>
    <w:tbl>
      <w:tblPr>
        <w:tblStyle w:val="GridTable4-Accent5"/>
        <w:tblpPr w:leftFromText="180" w:rightFromText="180" w:vertAnchor="text" w:horzAnchor="page" w:tblpX="2146" w:tblpY="94"/>
        <w:tblW w:w="12023" w:type="dxa"/>
        <w:tblLook w:val="04A0" w:firstRow="1" w:lastRow="0" w:firstColumn="1" w:lastColumn="0" w:noHBand="0" w:noVBand="1"/>
      </w:tblPr>
      <w:tblGrid>
        <w:gridCol w:w="1215"/>
        <w:gridCol w:w="1070"/>
        <w:gridCol w:w="948"/>
        <w:gridCol w:w="1252"/>
        <w:gridCol w:w="1160"/>
        <w:gridCol w:w="995"/>
        <w:gridCol w:w="989"/>
        <w:gridCol w:w="995"/>
        <w:gridCol w:w="1110"/>
        <w:gridCol w:w="994"/>
        <w:gridCol w:w="1295"/>
      </w:tblGrid>
      <w:tr w:rsidR="008D1A87" w14:paraId="50F38C3F" w14:textId="77777777" w:rsidTr="0073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382B53F4" w14:textId="77777777" w:rsidR="008D1A87" w:rsidRPr="00EC3B50" w:rsidRDefault="008D1A87" w:rsidP="007332B5">
            <w:pPr>
              <w:jc w:val="center"/>
              <w:rPr>
                <w:b w:val="0"/>
                <w:bCs w:val="0"/>
              </w:rPr>
            </w:pPr>
            <w:proofErr w:type="spellStart"/>
            <w:r w:rsidRPr="00EC3B50">
              <w:t>Kreditor</w:t>
            </w:r>
            <w:proofErr w:type="spellEnd"/>
          </w:p>
        </w:tc>
        <w:tc>
          <w:tcPr>
            <w:tcW w:w="1070" w:type="dxa"/>
            <w:vAlign w:val="center"/>
          </w:tcPr>
          <w:p w14:paraId="714098D2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Naziv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kredita</w:t>
            </w:r>
            <w:proofErr w:type="spellEnd"/>
            <w:r w:rsidRPr="00EC3B50">
              <w:t xml:space="preserve">/ </w:t>
            </w:r>
            <w:proofErr w:type="spellStart"/>
            <w:r w:rsidRPr="00EC3B50">
              <w:t>Projekta</w:t>
            </w:r>
            <w:proofErr w:type="spellEnd"/>
          </w:p>
        </w:tc>
        <w:tc>
          <w:tcPr>
            <w:tcW w:w="948" w:type="dxa"/>
            <w:vAlign w:val="center"/>
          </w:tcPr>
          <w:p w14:paraId="5633A0AE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B50">
              <w:t>Valuta</w:t>
            </w:r>
          </w:p>
        </w:tc>
        <w:tc>
          <w:tcPr>
            <w:tcW w:w="1252" w:type="dxa"/>
            <w:vAlign w:val="center"/>
          </w:tcPr>
          <w:p w14:paraId="15A81EBC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Ugovoreni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iznos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kredita</w:t>
            </w:r>
            <w:proofErr w:type="spellEnd"/>
          </w:p>
        </w:tc>
        <w:tc>
          <w:tcPr>
            <w:tcW w:w="1160" w:type="dxa"/>
            <w:vAlign w:val="center"/>
          </w:tcPr>
          <w:p w14:paraId="6DAFDEDF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Garancija</w:t>
            </w:r>
            <w:proofErr w:type="spellEnd"/>
          </w:p>
          <w:p w14:paraId="0F060348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B50">
              <w:t>Da/ Ne</w:t>
            </w:r>
          </w:p>
        </w:tc>
        <w:tc>
          <w:tcPr>
            <w:tcW w:w="995" w:type="dxa"/>
            <w:vAlign w:val="center"/>
          </w:tcPr>
          <w:p w14:paraId="74B894C7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Rok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otplate</w:t>
            </w:r>
            <w:proofErr w:type="spellEnd"/>
          </w:p>
        </w:tc>
        <w:tc>
          <w:tcPr>
            <w:tcW w:w="989" w:type="dxa"/>
            <w:vAlign w:val="center"/>
          </w:tcPr>
          <w:p w14:paraId="68309C43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sr-Latn-RS"/>
              </w:rPr>
            </w:pPr>
            <w:r w:rsidRPr="00EC3B50">
              <w:t xml:space="preserve">Period </w:t>
            </w:r>
            <w:proofErr w:type="spellStart"/>
            <w:r w:rsidRPr="00EC3B50">
              <w:t>počeka</w:t>
            </w:r>
            <w:proofErr w:type="spellEnd"/>
          </w:p>
        </w:tc>
        <w:tc>
          <w:tcPr>
            <w:tcW w:w="995" w:type="dxa"/>
            <w:vAlign w:val="center"/>
          </w:tcPr>
          <w:p w14:paraId="2BE7ADDA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C3B50">
              <w:t xml:space="preserve">Datum </w:t>
            </w:r>
            <w:proofErr w:type="spellStart"/>
            <w:r w:rsidRPr="00EC3B50">
              <w:t>prve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otpalte</w:t>
            </w:r>
            <w:proofErr w:type="spellEnd"/>
          </w:p>
        </w:tc>
        <w:tc>
          <w:tcPr>
            <w:tcW w:w="1110" w:type="dxa"/>
            <w:vAlign w:val="center"/>
          </w:tcPr>
          <w:p w14:paraId="7205532B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Kamatna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stopa</w:t>
            </w:r>
            <w:proofErr w:type="spellEnd"/>
          </w:p>
        </w:tc>
        <w:tc>
          <w:tcPr>
            <w:tcW w:w="994" w:type="dxa"/>
            <w:vAlign w:val="center"/>
          </w:tcPr>
          <w:p w14:paraId="515483B1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Broj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otplata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tokom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godine</w:t>
            </w:r>
            <w:proofErr w:type="spellEnd"/>
          </w:p>
        </w:tc>
        <w:tc>
          <w:tcPr>
            <w:tcW w:w="1295" w:type="dxa"/>
            <w:vAlign w:val="center"/>
          </w:tcPr>
          <w:p w14:paraId="324D0CDF" w14:textId="77777777" w:rsidR="008D1A87" w:rsidRPr="00EC3B50" w:rsidRDefault="008D1A87" w:rsidP="007332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EC3B50">
              <w:t>Godina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povlačenja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kredita</w:t>
            </w:r>
            <w:proofErr w:type="spellEnd"/>
          </w:p>
        </w:tc>
      </w:tr>
      <w:tr w:rsidR="008D1A87" w14:paraId="4297FB31" w14:textId="77777777" w:rsidTr="0073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2A58206F" w14:textId="77777777" w:rsidR="008D1A87" w:rsidRPr="00EC3B50" w:rsidRDefault="008D1A87" w:rsidP="007332B5">
            <w:pPr>
              <w:jc w:val="center"/>
              <w:rPr>
                <w:b w:val="0"/>
                <w:bCs w:val="0"/>
              </w:rPr>
            </w:pPr>
            <w:proofErr w:type="spellStart"/>
            <w:r w:rsidRPr="00EC3B50">
              <w:t>Domaći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kreditor</w:t>
            </w:r>
            <w:proofErr w:type="spellEnd"/>
          </w:p>
        </w:tc>
        <w:tc>
          <w:tcPr>
            <w:tcW w:w="1070" w:type="dxa"/>
            <w:vAlign w:val="center"/>
          </w:tcPr>
          <w:p w14:paraId="11E10A1C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8" w:type="dxa"/>
            <w:vAlign w:val="center"/>
          </w:tcPr>
          <w:p w14:paraId="014D881A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52" w:type="dxa"/>
            <w:vAlign w:val="center"/>
          </w:tcPr>
          <w:p w14:paraId="166AFC34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0" w:type="dxa"/>
            <w:vAlign w:val="center"/>
          </w:tcPr>
          <w:p w14:paraId="215A178F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18467E90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9" w:type="dxa"/>
            <w:vAlign w:val="center"/>
          </w:tcPr>
          <w:p w14:paraId="63721F95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2C328157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0" w:type="dxa"/>
            <w:vAlign w:val="center"/>
          </w:tcPr>
          <w:p w14:paraId="2898BF79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06F648C5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5" w:type="dxa"/>
            <w:vAlign w:val="center"/>
          </w:tcPr>
          <w:p w14:paraId="31526FCE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D1A87" w14:paraId="17139213" w14:textId="77777777" w:rsidTr="007332B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B8C59F8" w14:textId="77777777" w:rsidR="008D1A87" w:rsidRDefault="008D1A87" w:rsidP="007332B5">
            <w:pPr>
              <w:jc w:val="center"/>
            </w:pPr>
          </w:p>
        </w:tc>
        <w:tc>
          <w:tcPr>
            <w:tcW w:w="1070" w:type="dxa"/>
            <w:vAlign w:val="center"/>
          </w:tcPr>
          <w:p w14:paraId="326470C3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vAlign w:val="center"/>
          </w:tcPr>
          <w:p w14:paraId="5246B15F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  <w:vAlign w:val="center"/>
          </w:tcPr>
          <w:p w14:paraId="7D0F5CC1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  <w:vAlign w:val="center"/>
          </w:tcPr>
          <w:p w14:paraId="516650BF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vAlign w:val="center"/>
          </w:tcPr>
          <w:p w14:paraId="5D349A4F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center"/>
          </w:tcPr>
          <w:p w14:paraId="4610AA41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vAlign w:val="center"/>
          </w:tcPr>
          <w:p w14:paraId="08606C7D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vAlign w:val="center"/>
          </w:tcPr>
          <w:p w14:paraId="762EA7F6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76EE7D2D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vAlign w:val="center"/>
          </w:tcPr>
          <w:p w14:paraId="36452E72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A87" w14:paraId="7E9FF7C9" w14:textId="77777777" w:rsidTr="0073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64D7A164" w14:textId="77777777" w:rsidR="008D1A87" w:rsidRPr="00EC3B50" w:rsidRDefault="008D1A87" w:rsidP="007332B5">
            <w:pPr>
              <w:jc w:val="center"/>
              <w:rPr>
                <w:b w:val="0"/>
                <w:bCs w:val="0"/>
              </w:rPr>
            </w:pPr>
            <w:proofErr w:type="spellStart"/>
            <w:r w:rsidRPr="00EC3B50">
              <w:t>Strani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kreditor</w:t>
            </w:r>
            <w:proofErr w:type="spellEnd"/>
          </w:p>
        </w:tc>
        <w:tc>
          <w:tcPr>
            <w:tcW w:w="1070" w:type="dxa"/>
            <w:vAlign w:val="center"/>
          </w:tcPr>
          <w:p w14:paraId="3F5765E6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8" w:type="dxa"/>
            <w:vAlign w:val="center"/>
          </w:tcPr>
          <w:p w14:paraId="16ED09F7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52" w:type="dxa"/>
            <w:vAlign w:val="center"/>
          </w:tcPr>
          <w:p w14:paraId="1EA4014E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0" w:type="dxa"/>
            <w:vAlign w:val="center"/>
          </w:tcPr>
          <w:p w14:paraId="14D2C622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7507D40D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9" w:type="dxa"/>
            <w:vAlign w:val="center"/>
          </w:tcPr>
          <w:p w14:paraId="485EDE6C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7A87BE0E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0" w:type="dxa"/>
            <w:vAlign w:val="center"/>
          </w:tcPr>
          <w:p w14:paraId="449323B6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5BCDC413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5" w:type="dxa"/>
            <w:vAlign w:val="center"/>
          </w:tcPr>
          <w:p w14:paraId="7FE7E743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8D1A87" w14:paraId="7A7A4F39" w14:textId="77777777" w:rsidTr="007332B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14:paraId="59F1E35D" w14:textId="77777777" w:rsidR="008D1A87" w:rsidRDefault="008D1A87" w:rsidP="007332B5">
            <w:pPr>
              <w:jc w:val="center"/>
            </w:pPr>
          </w:p>
        </w:tc>
        <w:tc>
          <w:tcPr>
            <w:tcW w:w="1070" w:type="dxa"/>
            <w:vAlign w:val="center"/>
          </w:tcPr>
          <w:p w14:paraId="2FAC3EAD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vAlign w:val="center"/>
          </w:tcPr>
          <w:p w14:paraId="7DED4F28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  <w:vAlign w:val="center"/>
          </w:tcPr>
          <w:p w14:paraId="1402A958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  <w:vAlign w:val="center"/>
          </w:tcPr>
          <w:p w14:paraId="45275987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vAlign w:val="center"/>
          </w:tcPr>
          <w:p w14:paraId="11A2719A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vAlign w:val="center"/>
          </w:tcPr>
          <w:p w14:paraId="1FECE775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vAlign w:val="center"/>
          </w:tcPr>
          <w:p w14:paraId="5E78240E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10" w:type="dxa"/>
            <w:vAlign w:val="center"/>
          </w:tcPr>
          <w:p w14:paraId="420C21E6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4" w:type="dxa"/>
            <w:vAlign w:val="center"/>
          </w:tcPr>
          <w:p w14:paraId="667D5536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vAlign w:val="center"/>
          </w:tcPr>
          <w:p w14:paraId="713ADE98" w14:textId="77777777" w:rsidR="008D1A87" w:rsidRDefault="008D1A87" w:rsidP="007332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A87" w14:paraId="14FC2FB3" w14:textId="77777777" w:rsidTr="0073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Align w:val="center"/>
          </w:tcPr>
          <w:p w14:paraId="413E2E06" w14:textId="77777777" w:rsidR="008D1A87" w:rsidRPr="00EC3B50" w:rsidRDefault="008D1A87" w:rsidP="007332B5">
            <w:pPr>
              <w:jc w:val="center"/>
              <w:rPr>
                <w:b w:val="0"/>
                <w:bCs w:val="0"/>
              </w:rPr>
            </w:pPr>
            <w:proofErr w:type="spellStart"/>
            <w:r w:rsidRPr="00EC3B50">
              <w:t>Ukupno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kreditno</w:t>
            </w:r>
            <w:proofErr w:type="spellEnd"/>
            <w:r w:rsidRPr="00EC3B50">
              <w:t xml:space="preserve"> </w:t>
            </w:r>
            <w:proofErr w:type="spellStart"/>
            <w:r w:rsidRPr="00EC3B50">
              <w:t>zaduženje</w:t>
            </w:r>
            <w:proofErr w:type="spellEnd"/>
          </w:p>
        </w:tc>
        <w:tc>
          <w:tcPr>
            <w:tcW w:w="1070" w:type="dxa"/>
            <w:vAlign w:val="center"/>
          </w:tcPr>
          <w:p w14:paraId="097880D0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48" w:type="dxa"/>
            <w:vAlign w:val="center"/>
          </w:tcPr>
          <w:p w14:paraId="6EF25CDD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52" w:type="dxa"/>
            <w:vAlign w:val="center"/>
          </w:tcPr>
          <w:p w14:paraId="62E1780E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60" w:type="dxa"/>
            <w:vAlign w:val="center"/>
          </w:tcPr>
          <w:p w14:paraId="7EC78EF8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48C4B0C9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9" w:type="dxa"/>
            <w:vAlign w:val="center"/>
          </w:tcPr>
          <w:p w14:paraId="3CBEF00D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5" w:type="dxa"/>
            <w:vAlign w:val="center"/>
          </w:tcPr>
          <w:p w14:paraId="040C052F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10" w:type="dxa"/>
            <w:vAlign w:val="center"/>
          </w:tcPr>
          <w:p w14:paraId="5C2F831C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94" w:type="dxa"/>
            <w:vAlign w:val="center"/>
          </w:tcPr>
          <w:p w14:paraId="25C5BB5D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5" w:type="dxa"/>
            <w:vAlign w:val="center"/>
          </w:tcPr>
          <w:p w14:paraId="2DB1B1BB" w14:textId="77777777" w:rsidR="008D1A87" w:rsidRDefault="008D1A87" w:rsidP="007332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29BE948F" w14:textId="77777777" w:rsidR="008D1A87" w:rsidRDefault="008D1A87" w:rsidP="008D1A87"/>
    <w:p w14:paraId="0F560413" w14:textId="77777777" w:rsidR="006E1071" w:rsidRDefault="006E1071" w:rsidP="00656BC9">
      <w:pPr>
        <w:rPr>
          <w:szCs w:val="24"/>
        </w:rPr>
      </w:pPr>
    </w:p>
    <w:p w14:paraId="71E7035F" w14:textId="77777777" w:rsidR="00AE7979" w:rsidRDefault="00AE7979" w:rsidP="00656BC9">
      <w:pPr>
        <w:rPr>
          <w:szCs w:val="24"/>
        </w:rPr>
      </w:pPr>
    </w:p>
    <w:p w14:paraId="467955BD" w14:textId="77777777" w:rsidR="00AE7979" w:rsidRDefault="00AE7979" w:rsidP="00656BC9">
      <w:pPr>
        <w:rPr>
          <w:szCs w:val="24"/>
        </w:rPr>
      </w:pPr>
    </w:p>
    <w:p w14:paraId="37DB01D0" w14:textId="77777777" w:rsidR="00AE7979" w:rsidRDefault="00AE7979" w:rsidP="00656BC9">
      <w:pPr>
        <w:rPr>
          <w:szCs w:val="24"/>
        </w:rPr>
      </w:pPr>
    </w:p>
    <w:p w14:paraId="67E14D58" w14:textId="77777777" w:rsidR="00AE7979" w:rsidRDefault="00AE7979" w:rsidP="00656BC9">
      <w:pPr>
        <w:rPr>
          <w:szCs w:val="24"/>
        </w:rPr>
      </w:pPr>
    </w:p>
    <w:p w14:paraId="49611F6E" w14:textId="77777777" w:rsidR="00AE7979" w:rsidRDefault="00AE7979" w:rsidP="00656BC9">
      <w:pPr>
        <w:rPr>
          <w:szCs w:val="24"/>
        </w:rPr>
      </w:pPr>
    </w:p>
    <w:p w14:paraId="2DFF9F78" w14:textId="77777777" w:rsidR="00AE7979" w:rsidRDefault="00AE7979" w:rsidP="00656BC9">
      <w:pPr>
        <w:rPr>
          <w:szCs w:val="24"/>
        </w:rPr>
      </w:pPr>
    </w:p>
    <w:p w14:paraId="429596A2" w14:textId="77777777" w:rsidR="00AE7979" w:rsidRDefault="00AE7979" w:rsidP="00656BC9">
      <w:pPr>
        <w:rPr>
          <w:szCs w:val="24"/>
        </w:rPr>
      </w:pPr>
    </w:p>
    <w:p w14:paraId="7FC0AF19" w14:textId="77777777" w:rsidR="00AE7979" w:rsidRDefault="00AE7979" w:rsidP="00656BC9">
      <w:pPr>
        <w:rPr>
          <w:szCs w:val="24"/>
        </w:rPr>
      </w:pPr>
    </w:p>
    <w:p w14:paraId="1E0A41A7" w14:textId="77777777" w:rsidR="00AE7979" w:rsidRDefault="00AE7979" w:rsidP="00656BC9">
      <w:pPr>
        <w:rPr>
          <w:szCs w:val="24"/>
        </w:rPr>
      </w:pPr>
    </w:p>
    <w:p w14:paraId="0A8568FB" w14:textId="77777777" w:rsidR="009A5824" w:rsidRDefault="009A5824" w:rsidP="00656BC9">
      <w:pPr>
        <w:rPr>
          <w:szCs w:val="24"/>
        </w:rPr>
        <w:sectPr w:rsidR="009A5824" w:rsidSect="00750FFE">
          <w:pgSz w:w="15840" w:h="12240" w:orient="landscape"/>
          <w:pgMar w:top="1440" w:right="1440" w:bottom="1440" w:left="1135" w:header="708" w:footer="708" w:gutter="0"/>
          <w:cols w:space="708"/>
          <w:docGrid w:linePitch="360"/>
        </w:sectPr>
      </w:pPr>
    </w:p>
    <w:p w14:paraId="3B191956" w14:textId="77777777" w:rsidR="00AE7979" w:rsidRDefault="00AE7979" w:rsidP="00656BC9">
      <w:pPr>
        <w:rPr>
          <w:szCs w:val="24"/>
        </w:rPr>
      </w:pPr>
    </w:p>
    <w:p w14:paraId="4CEDBBE7" w14:textId="77777777" w:rsidR="00AE7979" w:rsidRPr="00AE7979" w:rsidRDefault="00AE7979" w:rsidP="00656BC9">
      <w:pPr>
        <w:rPr>
          <w:i/>
          <w:szCs w:val="24"/>
        </w:rPr>
      </w:pPr>
      <w:r>
        <w:rPr>
          <w:i/>
          <w:szCs w:val="24"/>
        </w:rPr>
        <w:t xml:space="preserve">OSNOVNI KAPITAL </w:t>
      </w:r>
    </w:p>
    <w:p w14:paraId="574E6795" w14:textId="77777777" w:rsidR="00AE7979" w:rsidRDefault="0046420C" w:rsidP="00656BC9">
      <w:pPr>
        <w:rPr>
          <w:szCs w:val="24"/>
        </w:rPr>
      </w:pPr>
      <w:proofErr w:type="spellStart"/>
      <w:r>
        <w:rPr>
          <w:szCs w:val="24"/>
        </w:rPr>
        <w:t>Prema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članu</w:t>
      </w:r>
      <w:proofErr w:type="spellEnd"/>
      <w:r>
        <w:rPr>
          <w:szCs w:val="24"/>
        </w:rPr>
        <w:t xml:space="preserve"> 9. </w:t>
      </w:r>
      <w:proofErr w:type="spellStart"/>
      <w:r>
        <w:rPr>
          <w:szCs w:val="24"/>
        </w:rPr>
        <w:t>Statuta</w:t>
      </w:r>
      <w:proofErr w:type="spellEnd"/>
      <w:r>
        <w:rPr>
          <w:szCs w:val="24"/>
        </w:rPr>
        <w:t xml:space="preserve"> JKP “</w:t>
      </w:r>
      <w:proofErr w:type="spellStart"/>
      <w:r>
        <w:rPr>
          <w:szCs w:val="24"/>
        </w:rPr>
        <w:t>Ekologija</w:t>
      </w:r>
      <w:proofErr w:type="spellEnd"/>
      <w:r>
        <w:rPr>
          <w:szCs w:val="24"/>
        </w:rPr>
        <w:t xml:space="preserve">” D.D. </w:t>
      </w:r>
      <w:proofErr w:type="spellStart"/>
      <w:r>
        <w:rPr>
          <w:szCs w:val="24"/>
        </w:rPr>
        <w:t>Gračanica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osnovni</w:t>
      </w:r>
      <w:proofErr w:type="spellEnd"/>
      <w:r>
        <w:rPr>
          <w:szCs w:val="24"/>
        </w:rPr>
        <w:t xml:space="preserve"> </w:t>
      </w:r>
      <w:proofErr w:type="spellStart"/>
      <w:r w:rsidR="005E6F3E">
        <w:rPr>
          <w:szCs w:val="24"/>
        </w:rPr>
        <w:t>kapital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preduzeća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iznosi</w:t>
      </w:r>
      <w:proofErr w:type="spellEnd"/>
      <w:r>
        <w:rPr>
          <w:szCs w:val="24"/>
        </w:rPr>
        <w:t xml:space="preserve"> 10,000.00 </w:t>
      </w:r>
      <w:proofErr w:type="spellStart"/>
      <w:r>
        <w:rPr>
          <w:szCs w:val="24"/>
        </w:rPr>
        <w:t>evra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punom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iznosu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obezbeđuje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osnivač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odnosno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Opština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Gračanica</w:t>
      </w:r>
      <w:proofErr w:type="spellEnd"/>
      <w:r>
        <w:rPr>
          <w:szCs w:val="24"/>
        </w:rPr>
        <w:t xml:space="preserve">. </w:t>
      </w:r>
    </w:p>
    <w:p w14:paraId="75E890B9" w14:textId="77777777" w:rsidR="006E1071" w:rsidRPr="00B14488" w:rsidRDefault="006E1071" w:rsidP="00B14488">
      <w:pPr>
        <w:jc w:val="center"/>
        <w:rPr>
          <w:b/>
        </w:rPr>
      </w:pPr>
      <w:proofErr w:type="spellStart"/>
      <w:r w:rsidRPr="00B14488">
        <w:rPr>
          <w:b/>
        </w:rPr>
        <w:t>Tabela</w:t>
      </w:r>
      <w:proofErr w:type="spellEnd"/>
      <w:r w:rsidRPr="00B14488">
        <w:rPr>
          <w:b/>
        </w:rPr>
        <w:t xml:space="preserve"> </w:t>
      </w:r>
      <w:r w:rsidR="00B14488" w:rsidRPr="00B14488">
        <w:rPr>
          <w:b/>
        </w:rPr>
        <w:t>5.</w:t>
      </w:r>
      <w:r w:rsidR="0046420C" w:rsidRPr="00B14488">
        <w:rPr>
          <w:b/>
        </w:rPr>
        <w:t xml:space="preserve"> </w:t>
      </w:r>
      <w:proofErr w:type="spellStart"/>
      <w:r w:rsidR="0046420C" w:rsidRPr="00B14488">
        <w:rPr>
          <w:b/>
        </w:rPr>
        <w:t>P</w:t>
      </w:r>
      <w:r w:rsidRPr="00B14488">
        <w:rPr>
          <w:b/>
        </w:rPr>
        <w:t>očetni</w:t>
      </w:r>
      <w:proofErr w:type="spellEnd"/>
      <w:r w:rsidRPr="00B14488">
        <w:rPr>
          <w:b/>
        </w:rPr>
        <w:t xml:space="preserve"> </w:t>
      </w:r>
      <w:proofErr w:type="spellStart"/>
      <w:r w:rsidR="005E6F3E" w:rsidRPr="00B14488">
        <w:rPr>
          <w:b/>
        </w:rPr>
        <w:t>k</w:t>
      </w:r>
      <w:r w:rsidR="00AE7979" w:rsidRPr="00B14488">
        <w:rPr>
          <w:b/>
        </w:rPr>
        <w:t>apital</w:t>
      </w:r>
      <w:proofErr w:type="spellEnd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6E1071" w14:paraId="7AAB4E72" w14:textId="77777777" w:rsidTr="00162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60501FD" w14:textId="77777777" w:rsidR="006E1071" w:rsidRDefault="006E1071" w:rsidP="001621C3">
            <w:r>
              <w:t>Red. br.</w:t>
            </w:r>
          </w:p>
        </w:tc>
        <w:tc>
          <w:tcPr>
            <w:tcW w:w="5245" w:type="dxa"/>
          </w:tcPr>
          <w:p w14:paraId="392A3F9F" w14:textId="77777777" w:rsidR="006E1071" w:rsidRDefault="006E1071" w:rsidP="0016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Opis</w:t>
            </w:r>
            <w:proofErr w:type="spellEnd"/>
          </w:p>
        </w:tc>
        <w:tc>
          <w:tcPr>
            <w:tcW w:w="3117" w:type="dxa"/>
          </w:tcPr>
          <w:p w14:paraId="24D78237" w14:textId="77777777" w:rsidR="006E1071" w:rsidRDefault="006E1071" w:rsidP="0016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Iznos</w:t>
            </w:r>
            <w:proofErr w:type="spellEnd"/>
            <w:r>
              <w:t xml:space="preserve"> </w:t>
            </w:r>
          </w:p>
        </w:tc>
      </w:tr>
      <w:tr w:rsidR="006E1071" w14:paraId="4B5E276E" w14:textId="77777777" w:rsidTr="0016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ED5CC9" w14:textId="77777777" w:rsidR="006E1071" w:rsidRDefault="006E1071" w:rsidP="001621C3">
            <w:r>
              <w:t>1.</w:t>
            </w:r>
          </w:p>
        </w:tc>
        <w:tc>
          <w:tcPr>
            <w:tcW w:w="5245" w:type="dxa"/>
          </w:tcPr>
          <w:p w14:paraId="650D37C0" w14:textId="77777777" w:rsidR="006E1071" w:rsidRDefault="006E1071" w:rsidP="0016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Osnivački</w:t>
            </w:r>
            <w:proofErr w:type="spellEnd"/>
            <w:r>
              <w:t xml:space="preserve"> </w:t>
            </w:r>
            <w:proofErr w:type="spellStart"/>
            <w:r w:rsidR="008A16ED">
              <w:t>kapital</w:t>
            </w:r>
            <w:proofErr w:type="spellEnd"/>
            <w:r w:rsidR="008A16ED">
              <w:t xml:space="preserve"> </w:t>
            </w:r>
          </w:p>
        </w:tc>
        <w:tc>
          <w:tcPr>
            <w:tcW w:w="3117" w:type="dxa"/>
          </w:tcPr>
          <w:p w14:paraId="4720AB73" w14:textId="77777777" w:rsidR="006E1071" w:rsidRDefault="006E1071" w:rsidP="0016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10,000.00</w:t>
            </w:r>
            <w:r w:rsidRPr="00E21021">
              <w:rPr>
                <w:rFonts w:cstheme="minorHAnsi"/>
                <w:b/>
                <w:szCs w:val="24"/>
              </w:rPr>
              <w:t>€</w:t>
            </w:r>
          </w:p>
        </w:tc>
      </w:tr>
    </w:tbl>
    <w:p w14:paraId="761B79D4" w14:textId="77777777" w:rsidR="006E1071" w:rsidRDefault="006E1071" w:rsidP="006E1071"/>
    <w:p w14:paraId="171DB62D" w14:textId="77777777" w:rsidR="00AE7979" w:rsidRDefault="00AE7979" w:rsidP="006E1071">
      <w:pPr>
        <w:rPr>
          <w:i/>
        </w:rPr>
      </w:pPr>
    </w:p>
    <w:p w14:paraId="69E28F12" w14:textId="77777777" w:rsidR="00DA4152" w:rsidRPr="00DA4152" w:rsidRDefault="00DA4152" w:rsidP="006E1071">
      <w:pPr>
        <w:rPr>
          <w:i/>
        </w:rPr>
      </w:pPr>
      <w:r>
        <w:rPr>
          <w:i/>
        </w:rPr>
        <w:t xml:space="preserve">ZNAČAJNE TRANSAKCIJE </w:t>
      </w:r>
    </w:p>
    <w:p w14:paraId="3397A49E" w14:textId="77777777" w:rsidR="00C4308A" w:rsidRDefault="00C4308A" w:rsidP="006E1071">
      <w:r>
        <w:t xml:space="preserve">U </w:t>
      </w:r>
      <w:proofErr w:type="spellStart"/>
      <w:r>
        <w:t>narednoj</w:t>
      </w:r>
      <w:proofErr w:type="spellEnd"/>
      <w:r>
        <w:t xml:space="preserve">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prikazane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>/</w:t>
      </w:r>
      <w:proofErr w:type="spellStart"/>
      <w:r>
        <w:t>subvencije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dobilo</w:t>
      </w:r>
      <w:proofErr w:type="spellEnd"/>
      <w:r>
        <w:t xml:space="preserve"> u </w:t>
      </w:r>
      <w:r w:rsidR="00DA4152">
        <w:t>period</w:t>
      </w:r>
      <w:r>
        <w:t xml:space="preserve"> za koji se </w:t>
      </w:r>
      <w:proofErr w:type="spellStart"/>
      <w:r>
        <w:t>izveštava</w:t>
      </w:r>
      <w:proofErr w:type="spellEnd"/>
      <w:r>
        <w:t xml:space="preserve">. </w:t>
      </w:r>
    </w:p>
    <w:p w14:paraId="5B931DA2" w14:textId="77777777" w:rsidR="006E1071" w:rsidRPr="00B14488" w:rsidRDefault="006E1071" w:rsidP="00B14488">
      <w:pPr>
        <w:jc w:val="center"/>
        <w:rPr>
          <w:b/>
        </w:rPr>
      </w:pPr>
      <w:proofErr w:type="spellStart"/>
      <w:r w:rsidRPr="00B14488">
        <w:rPr>
          <w:b/>
        </w:rPr>
        <w:t>Tabela</w:t>
      </w:r>
      <w:proofErr w:type="spellEnd"/>
      <w:r w:rsidR="00657D7F" w:rsidRPr="00B14488">
        <w:rPr>
          <w:b/>
        </w:rPr>
        <w:t xml:space="preserve"> 6.</w:t>
      </w:r>
      <w:r w:rsidR="0046420C" w:rsidRPr="00B14488">
        <w:rPr>
          <w:b/>
        </w:rPr>
        <w:t xml:space="preserve"> </w:t>
      </w:r>
      <w:proofErr w:type="spellStart"/>
      <w:r w:rsidR="0046420C" w:rsidRPr="00B14488">
        <w:rPr>
          <w:b/>
        </w:rPr>
        <w:t>D</w:t>
      </w:r>
      <w:r w:rsidRPr="00B14488">
        <w:rPr>
          <w:b/>
        </w:rPr>
        <w:t>onacija</w:t>
      </w:r>
      <w:proofErr w:type="spellEnd"/>
      <w:r w:rsidRPr="00B14488">
        <w:rPr>
          <w:b/>
        </w:rPr>
        <w:t>/</w:t>
      </w:r>
      <w:proofErr w:type="spellStart"/>
      <w:r w:rsidRPr="00B14488">
        <w:rPr>
          <w:b/>
        </w:rPr>
        <w:t>subvencija</w:t>
      </w:r>
      <w:proofErr w:type="spellEnd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72"/>
        <w:gridCol w:w="3991"/>
        <w:gridCol w:w="2343"/>
        <w:gridCol w:w="2344"/>
      </w:tblGrid>
      <w:tr w:rsidR="006E1071" w14:paraId="39CB557C" w14:textId="77777777" w:rsidTr="00162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E4C0B2" w14:textId="77777777" w:rsidR="006E1071" w:rsidRDefault="006E1071" w:rsidP="001621C3">
            <w:r>
              <w:t xml:space="preserve">Red </w:t>
            </w:r>
            <w:proofErr w:type="spellStart"/>
            <w:r>
              <w:t>boj</w:t>
            </w:r>
            <w:proofErr w:type="spellEnd"/>
            <w:r>
              <w:t xml:space="preserve"> </w:t>
            </w:r>
          </w:p>
        </w:tc>
        <w:tc>
          <w:tcPr>
            <w:tcW w:w="4113" w:type="dxa"/>
          </w:tcPr>
          <w:p w14:paraId="23C13546" w14:textId="77777777" w:rsidR="006E1071" w:rsidRDefault="006E1071" w:rsidP="0016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OPIS </w:t>
            </w:r>
          </w:p>
        </w:tc>
        <w:tc>
          <w:tcPr>
            <w:tcW w:w="2394" w:type="dxa"/>
          </w:tcPr>
          <w:p w14:paraId="46257248" w14:textId="77777777" w:rsidR="006E1071" w:rsidRDefault="006E1071" w:rsidP="0016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Mesec</w:t>
            </w:r>
            <w:proofErr w:type="spellEnd"/>
          </w:p>
        </w:tc>
        <w:tc>
          <w:tcPr>
            <w:tcW w:w="2394" w:type="dxa"/>
          </w:tcPr>
          <w:p w14:paraId="259E024F" w14:textId="77777777" w:rsidR="006E1071" w:rsidRDefault="006E1071" w:rsidP="0016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Iznos</w:t>
            </w:r>
            <w:proofErr w:type="spellEnd"/>
            <w:r>
              <w:t xml:space="preserve"> </w:t>
            </w:r>
          </w:p>
        </w:tc>
      </w:tr>
      <w:tr w:rsidR="006E1071" w14:paraId="3C777E0E" w14:textId="77777777" w:rsidTr="00162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9B4625" w14:textId="77777777" w:rsidR="006E1071" w:rsidRDefault="006E1071" w:rsidP="001621C3">
            <w:r>
              <w:t>1.</w:t>
            </w:r>
          </w:p>
        </w:tc>
        <w:tc>
          <w:tcPr>
            <w:tcW w:w="4113" w:type="dxa"/>
          </w:tcPr>
          <w:p w14:paraId="07DED9F4" w14:textId="77777777" w:rsidR="006E1071" w:rsidRDefault="006E1071" w:rsidP="0016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Subvencija</w:t>
            </w:r>
            <w:proofErr w:type="spellEnd"/>
            <w:r>
              <w:t xml:space="preserve"> – </w:t>
            </w:r>
            <w:proofErr w:type="spellStart"/>
            <w:r>
              <w:t>Ministarstvo</w:t>
            </w:r>
            <w:proofErr w:type="spellEnd"/>
            <w:r>
              <w:t xml:space="preserve"> za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14:paraId="0B5C1752" w14:textId="77777777" w:rsidR="006E1071" w:rsidRDefault="006E1071" w:rsidP="0016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Septembar</w:t>
            </w:r>
            <w:proofErr w:type="spellEnd"/>
          </w:p>
        </w:tc>
        <w:tc>
          <w:tcPr>
            <w:tcW w:w="2394" w:type="dxa"/>
          </w:tcPr>
          <w:p w14:paraId="66F768AC" w14:textId="77777777" w:rsidR="006E1071" w:rsidRDefault="006E1071" w:rsidP="0016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40,000.00</w:t>
            </w:r>
            <w:r>
              <w:rPr>
                <w:rFonts w:cstheme="minorHAnsi"/>
              </w:rPr>
              <w:t>€</w:t>
            </w:r>
          </w:p>
        </w:tc>
      </w:tr>
    </w:tbl>
    <w:p w14:paraId="4F2BA452" w14:textId="77777777" w:rsidR="00657D7F" w:rsidRDefault="00657D7F" w:rsidP="00656BC9">
      <w:pPr>
        <w:rPr>
          <w:szCs w:val="24"/>
        </w:rPr>
      </w:pPr>
    </w:p>
    <w:p w14:paraId="584BB155" w14:textId="77777777" w:rsidR="00AE7979" w:rsidRDefault="00AE7979" w:rsidP="00656BC9">
      <w:pPr>
        <w:rPr>
          <w:szCs w:val="24"/>
        </w:rPr>
      </w:pPr>
    </w:p>
    <w:p w14:paraId="6ADEF805" w14:textId="77777777" w:rsidR="00AE7979" w:rsidRDefault="00AE7979" w:rsidP="00656BC9">
      <w:pPr>
        <w:rPr>
          <w:szCs w:val="24"/>
        </w:rPr>
      </w:pPr>
    </w:p>
    <w:p w14:paraId="06DDD879" w14:textId="77777777" w:rsidR="00AE7979" w:rsidRDefault="00AE7979" w:rsidP="00656BC9">
      <w:pPr>
        <w:rPr>
          <w:szCs w:val="24"/>
        </w:rPr>
      </w:pPr>
    </w:p>
    <w:p w14:paraId="07C648CA" w14:textId="77777777" w:rsidR="00AE7979" w:rsidRDefault="00AE7979" w:rsidP="00656BC9">
      <w:pPr>
        <w:rPr>
          <w:szCs w:val="24"/>
        </w:rPr>
      </w:pPr>
    </w:p>
    <w:p w14:paraId="5CE33503" w14:textId="77777777" w:rsidR="00AE7979" w:rsidRDefault="00AE7979" w:rsidP="00656BC9">
      <w:pPr>
        <w:rPr>
          <w:szCs w:val="24"/>
        </w:rPr>
      </w:pPr>
    </w:p>
    <w:p w14:paraId="1375A6CF" w14:textId="77777777" w:rsidR="00AE7979" w:rsidRDefault="00AE7979" w:rsidP="00656BC9">
      <w:pPr>
        <w:rPr>
          <w:szCs w:val="24"/>
        </w:rPr>
      </w:pPr>
    </w:p>
    <w:p w14:paraId="238D0A33" w14:textId="77777777" w:rsidR="00AE7979" w:rsidRDefault="00AE7979" w:rsidP="00656BC9">
      <w:pPr>
        <w:rPr>
          <w:szCs w:val="24"/>
        </w:rPr>
      </w:pPr>
    </w:p>
    <w:p w14:paraId="74CD0670" w14:textId="77777777" w:rsidR="00AE7979" w:rsidRDefault="00AE7979" w:rsidP="00656BC9">
      <w:pPr>
        <w:rPr>
          <w:szCs w:val="24"/>
        </w:rPr>
      </w:pPr>
    </w:p>
    <w:p w14:paraId="787CF490" w14:textId="77777777" w:rsidR="008B66DB" w:rsidRDefault="008B66DB" w:rsidP="00656BC9">
      <w:pPr>
        <w:rPr>
          <w:szCs w:val="24"/>
        </w:rPr>
      </w:pPr>
    </w:p>
    <w:p w14:paraId="6CBF3E82" w14:textId="77777777" w:rsidR="00AE7979" w:rsidRDefault="0002092A" w:rsidP="0002092A">
      <w:pPr>
        <w:pStyle w:val="Heading1"/>
      </w:pPr>
      <w:bookmarkStart w:id="3" w:name="_Toc58934225"/>
      <w:r>
        <w:lastRenderedPageBreak/>
        <w:t xml:space="preserve">4. </w:t>
      </w:r>
      <w:proofErr w:type="spellStart"/>
      <w:proofErr w:type="gramStart"/>
      <w:r>
        <w:t>Cenovnik</w:t>
      </w:r>
      <w:proofErr w:type="spellEnd"/>
      <w:r>
        <w:t xml:space="preserve">  </w:t>
      </w:r>
      <w:proofErr w:type="spellStart"/>
      <w:r>
        <w:t>usluga</w:t>
      </w:r>
      <w:proofErr w:type="spellEnd"/>
      <w:proofErr w:type="gramEnd"/>
      <w:r>
        <w:t xml:space="preserve"> JKP “</w:t>
      </w:r>
      <w:proofErr w:type="spellStart"/>
      <w:r>
        <w:t>Ekologija</w:t>
      </w:r>
      <w:proofErr w:type="spellEnd"/>
      <w:r>
        <w:t>”</w:t>
      </w:r>
      <w:bookmarkEnd w:id="3"/>
    </w:p>
    <w:p w14:paraId="7FCDE75A" w14:textId="77777777" w:rsidR="0002092A" w:rsidRDefault="0002092A" w:rsidP="0002092A"/>
    <w:p w14:paraId="193157B7" w14:textId="77777777" w:rsidR="0002092A" w:rsidRDefault="0002092A" w:rsidP="007332B5">
      <w:pPr>
        <w:ind w:firstLine="720"/>
      </w:pPr>
      <w:r>
        <w:t>Na</w:t>
      </w:r>
      <w:r w:rsidR="00AB4BAB">
        <w:t xml:space="preserve"> </w:t>
      </w:r>
      <w:proofErr w:type="spellStart"/>
      <w:r w:rsidR="00AB4BAB">
        <w:t>sednici</w:t>
      </w:r>
      <w:proofErr w:type="spellEnd"/>
      <w:r w:rsidR="00AB4BAB">
        <w:t xml:space="preserve"> </w:t>
      </w:r>
      <w:proofErr w:type="spellStart"/>
      <w:r w:rsidR="00AB4BAB">
        <w:t>Borda</w:t>
      </w:r>
      <w:proofErr w:type="spellEnd"/>
      <w:r w:rsidR="00AB4BAB">
        <w:t xml:space="preserve"> </w:t>
      </w:r>
      <w:proofErr w:type="spellStart"/>
      <w:r w:rsidR="00AB4BAB">
        <w:t>direktora</w:t>
      </w:r>
      <w:proofErr w:type="spellEnd"/>
      <w:r w:rsidR="00AB4BAB">
        <w:t xml:space="preserve"> </w:t>
      </w:r>
      <w:proofErr w:type="spellStart"/>
      <w:r w:rsidR="00AB4BAB">
        <w:t>održanoj</w:t>
      </w:r>
      <w:proofErr w:type="spellEnd"/>
      <w:r w:rsidR="00556A70">
        <w:t xml:space="preserve"> dana 28.10.2020. </w:t>
      </w:r>
      <w:r>
        <w:t xml:space="preserve"> </w:t>
      </w:r>
      <w:proofErr w:type="spellStart"/>
      <w:r>
        <w:t>usvojene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u </w:t>
      </w:r>
      <w:proofErr w:type="spellStart"/>
      <w:r>
        <w:t>Cenovniku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JKP. </w:t>
      </w:r>
      <w:proofErr w:type="spellStart"/>
      <w:r>
        <w:t>Promene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oporezivanje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stope od 18%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one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smećem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oporezuju</w:t>
      </w:r>
      <w:proofErr w:type="spellEnd"/>
      <w:r>
        <w:t xml:space="preserve"> </w:t>
      </w:r>
      <w:proofErr w:type="spellStart"/>
      <w:r>
        <w:t>stopom</w:t>
      </w:r>
      <w:proofErr w:type="spellEnd"/>
      <w:r>
        <w:t xml:space="preserve"> od 8%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 w:rsidR="00656627">
        <w:t xml:space="preserve"> o </w:t>
      </w:r>
      <w:proofErr w:type="spellStart"/>
      <w:r w:rsidR="00656627">
        <w:t>porezu</w:t>
      </w:r>
      <w:proofErr w:type="spellEnd"/>
      <w:r w:rsidR="00656627">
        <w:t xml:space="preserve"> </w:t>
      </w:r>
      <w:proofErr w:type="spellStart"/>
      <w:r w:rsidR="00656627">
        <w:t>na</w:t>
      </w:r>
      <w:proofErr w:type="spellEnd"/>
      <w:r w:rsidR="00656627">
        <w:t xml:space="preserve"> </w:t>
      </w:r>
      <w:proofErr w:type="spellStart"/>
      <w:r w:rsidR="00656627">
        <w:t>dodatu</w:t>
      </w:r>
      <w:proofErr w:type="spellEnd"/>
      <w:r w:rsidR="00656627">
        <w:t xml:space="preserve"> </w:t>
      </w:r>
      <w:proofErr w:type="spellStart"/>
      <w:r w:rsidR="00656627">
        <w:t>vrednost</w:t>
      </w:r>
      <w:proofErr w:type="spellEnd"/>
      <w:r w:rsidR="00656627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odgovorom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admini</w:t>
      </w:r>
      <w:r w:rsidR="00556A70">
        <w:t>stracije</w:t>
      </w:r>
      <w:proofErr w:type="spellEnd"/>
      <w:r w:rsidR="00556A70">
        <w:t xml:space="preserve"> </w:t>
      </w:r>
      <w:proofErr w:type="spellStart"/>
      <w:r w:rsidR="00556A70">
        <w:t>K</w:t>
      </w:r>
      <w:r>
        <w:t>osova</w:t>
      </w:r>
      <w:proofErr w:type="spellEnd"/>
      <w:r>
        <w:t xml:space="preserve"> </w:t>
      </w:r>
      <w:proofErr w:type="spellStart"/>
      <w:r>
        <w:t>zave</w:t>
      </w:r>
      <w:r w:rsidR="00656627">
        <w:t>dene</w:t>
      </w:r>
      <w:proofErr w:type="spellEnd"/>
      <w:r w:rsidR="00656627">
        <w:t xml:space="preserve"> pod </w:t>
      </w:r>
      <w:proofErr w:type="spellStart"/>
      <w:r w:rsidR="00656627">
        <w:t>brojem</w:t>
      </w:r>
      <w:proofErr w:type="spellEnd"/>
      <w:r w:rsidR="00656627">
        <w:t xml:space="preserve"> </w:t>
      </w:r>
      <w:proofErr w:type="spellStart"/>
      <w:r w:rsidR="00656627">
        <w:t>protokola</w:t>
      </w:r>
      <w:proofErr w:type="spellEnd"/>
      <w:r w:rsidR="00656627">
        <w:t xml:space="preserve"> 351/20.</w:t>
      </w:r>
      <w:r w:rsidR="007332B5">
        <w:t xml:space="preserve"> </w:t>
      </w:r>
    </w:p>
    <w:p w14:paraId="14FED03D" w14:textId="77777777" w:rsidR="00656627" w:rsidRDefault="008F016F" w:rsidP="007332B5">
      <w:pPr>
        <w:ind w:firstLine="720"/>
      </w:pPr>
      <w:proofErr w:type="spellStart"/>
      <w:r>
        <w:t>Izmenjeni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usvojeni</w:t>
      </w:r>
      <w:proofErr w:type="spellEnd"/>
      <w:r>
        <w:t xml:space="preserve"> </w:t>
      </w:r>
      <w:proofErr w:type="spellStart"/>
      <w:r>
        <w:t>Cenovnik</w:t>
      </w:r>
      <w:proofErr w:type="spellEnd"/>
      <w:r>
        <w:t xml:space="preserve"> se </w:t>
      </w:r>
      <w:proofErr w:type="spellStart"/>
      <w:r>
        <w:t>primenjuje</w:t>
      </w:r>
      <w:proofErr w:type="spellEnd"/>
      <w:r>
        <w:t xml:space="preserve"> od dana </w:t>
      </w:r>
      <w:proofErr w:type="spellStart"/>
      <w:r>
        <w:t>usvajanja</w:t>
      </w:r>
      <w:proofErr w:type="spellEnd"/>
      <w:r>
        <w:t xml:space="preserve">, a u </w:t>
      </w:r>
      <w:proofErr w:type="spellStart"/>
      <w:proofErr w:type="gramStart"/>
      <w:r>
        <w:t>skladu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odgovorom</w:t>
      </w:r>
      <w:proofErr w:type="spellEnd"/>
      <w:r>
        <w:t xml:space="preserve"> </w:t>
      </w:r>
      <w:proofErr w:type="spellStart"/>
      <w:r>
        <w:t>opštinske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deoničara</w:t>
      </w:r>
      <w:proofErr w:type="spellEnd"/>
      <w:r>
        <w:t xml:space="preserve"> </w:t>
      </w:r>
      <w:proofErr w:type="spellStart"/>
      <w:r>
        <w:t>z</w:t>
      </w:r>
      <w:r w:rsidR="00656627">
        <w:t>avedene</w:t>
      </w:r>
      <w:proofErr w:type="spellEnd"/>
      <w:r w:rsidR="00656627">
        <w:t xml:space="preserve"> pod </w:t>
      </w:r>
      <w:proofErr w:type="spellStart"/>
      <w:r w:rsidR="00656627">
        <w:t>brojem</w:t>
      </w:r>
      <w:proofErr w:type="spellEnd"/>
      <w:r w:rsidR="00656627">
        <w:t xml:space="preserve"> </w:t>
      </w:r>
      <w:proofErr w:type="spellStart"/>
      <w:r w:rsidR="00656627">
        <w:t>protokola</w:t>
      </w:r>
      <w:proofErr w:type="spellEnd"/>
      <w:r w:rsidR="00656627">
        <w:t xml:space="preserve"> 334/20 od dana 30.10.2020.</w:t>
      </w:r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da </w:t>
      </w:r>
      <w:proofErr w:type="spellStart"/>
      <w:r>
        <w:t>Cenovnik</w:t>
      </w:r>
      <w:proofErr w:type="spellEnd"/>
      <w:r>
        <w:t xml:space="preserve"> JKP “</w:t>
      </w:r>
      <w:proofErr w:type="spellStart"/>
      <w:r>
        <w:t>Ekologija</w:t>
      </w:r>
      <w:proofErr w:type="spellEnd"/>
      <w:r>
        <w:t xml:space="preserve">”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razmatra</w:t>
      </w:r>
      <w:r w:rsidR="00656627">
        <w:t>nja</w:t>
      </w:r>
      <w:proofErr w:type="spellEnd"/>
      <w:r w:rsidR="00656627">
        <w:t xml:space="preserve"> </w:t>
      </w:r>
      <w:proofErr w:type="spellStart"/>
      <w:r w:rsidR="00656627">
        <w:t>Skupštine</w:t>
      </w:r>
      <w:proofErr w:type="spellEnd"/>
      <w:r w:rsidR="00656627">
        <w:t xml:space="preserve"> </w:t>
      </w:r>
      <w:proofErr w:type="spellStart"/>
      <w:r w:rsidR="00656627">
        <w:t>Opštine</w:t>
      </w:r>
      <w:proofErr w:type="spellEnd"/>
      <w:r w:rsidR="00656627">
        <w:t xml:space="preserve"> </w:t>
      </w:r>
      <w:proofErr w:type="spellStart"/>
      <w:r w:rsidR="00656627">
        <w:t>Gračanica</w:t>
      </w:r>
      <w:proofErr w:type="spellEnd"/>
      <w:r w:rsidR="00656627">
        <w:t xml:space="preserve">. </w:t>
      </w:r>
    </w:p>
    <w:p w14:paraId="0E8775F3" w14:textId="77777777" w:rsidR="008F016F" w:rsidRDefault="008F016F" w:rsidP="0002092A">
      <w:proofErr w:type="spellStart"/>
      <w:r>
        <w:t>Promene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: </w:t>
      </w:r>
    </w:p>
    <w:p w14:paraId="7DC4B12F" w14:textId="77777777" w:rsidR="005E2ADE" w:rsidRDefault="001621C3" w:rsidP="005E2ADE">
      <w:pPr>
        <w:pStyle w:val="Footer"/>
        <w:numPr>
          <w:ilvl w:val="0"/>
          <w:numId w:val="6"/>
        </w:numPr>
        <w:tabs>
          <w:tab w:val="left" w:pos="1215"/>
        </w:tabs>
        <w:spacing w:before="120" w:after="120"/>
      </w:pPr>
      <w:proofErr w:type="spellStart"/>
      <w:r>
        <w:t>Tabela</w:t>
      </w:r>
      <w:proofErr w:type="spellEnd"/>
      <w:r>
        <w:t xml:space="preserve"> 8 - </w:t>
      </w:r>
      <w:r>
        <w:rPr>
          <w:rFonts w:ascii="Arial" w:hAnsi="Arial" w:cs="Arial"/>
          <w:b/>
        </w:rPr>
        <w:tab/>
      </w:r>
      <w:proofErr w:type="spellStart"/>
      <w:r w:rsidRPr="00535951">
        <w:t>Ostale</w:t>
      </w:r>
      <w:proofErr w:type="spellEnd"/>
      <w:r w:rsidRPr="00535951">
        <w:t xml:space="preserve"> </w:t>
      </w:r>
      <w:proofErr w:type="spellStart"/>
      <w:r w:rsidRPr="00535951">
        <w:t>usluge</w:t>
      </w:r>
      <w:proofErr w:type="spellEnd"/>
      <w:r w:rsidRPr="00535951">
        <w:t xml:space="preserve"> </w:t>
      </w:r>
      <w:proofErr w:type="spellStart"/>
      <w:r w:rsidRPr="00535951">
        <w:t>utovara</w:t>
      </w:r>
      <w:proofErr w:type="spellEnd"/>
      <w:r w:rsidRPr="00535951">
        <w:t xml:space="preserve"> </w:t>
      </w:r>
      <w:proofErr w:type="spellStart"/>
      <w:r w:rsidRPr="00535951">
        <w:t>i</w:t>
      </w:r>
      <w:proofErr w:type="spellEnd"/>
      <w:r w:rsidRPr="00535951">
        <w:t xml:space="preserve"> </w:t>
      </w:r>
      <w:proofErr w:type="spellStart"/>
      <w:r w:rsidRPr="00535951">
        <w:t>transporta</w:t>
      </w:r>
      <w:proofErr w:type="spellEnd"/>
      <w:r w:rsidRPr="00535951">
        <w:t xml:space="preserve"> za </w:t>
      </w:r>
      <w:proofErr w:type="spellStart"/>
      <w:r w:rsidRPr="00535951">
        <w:t>individualne</w:t>
      </w:r>
      <w:proofErr w:type="spellEnd"/>
      <w:r w:rsidRPr="00535951">
        <w:t xml:space="preserve"> </w:t>
      </w:r>
      <w:proofErr w:type="spellStart"/>
      <w:r w:rsidRPr="00535951">
        <w:t>korisnike</w:t>
      </w:r>
      <w:proofErr w:type="spellEnd"/>
    </w:p>
    <w:p w14:paraId="7DCE43F8" w14:textId="77777777" w:rsidR="001621C3" w:rsidRDefault="001621C3" w:rsidP="005E2ADE">
      <w:pPr>
        <w:pStyle w:val="Footer"/>
        <w:numPr>
          <w:ilvl w:val="0"/>
          <w:numId w:val="6"/>
        </w:numPr>
        <w:tabs>
          <w:tab w:val="left" w:pos="1215"/>
        </w:tabs>
        <w:spacing w:before="120" w:after="120"/>
      </w:pPr>
      <w:proofErr w:type="spellStart"/>
      <w:r w:rsidRPr="005E2ADE">
        <w:rPr>
          <w:szCs w:val="24"/>
        </w:rPr>
        <w:t>Tabela</w:t>
      </w:r>
      <w:proofErr w:type="spellEnd"/>
      <w:r w:rsidRPr="005E2ADE">
        <w:rPr>
          <w:szCs w:val="24"/>
        </w:rPr>
        <w:t xml:space="preserve"> 9</w:t>
      </w:r>
      <w:r w:rsidRPr="005E2ADE">
        <w:rPr>
          <w:b/>
          <w:szCs w:val="24"/>
        </w:rPr>
        <w:t xml:space="preserve"> - </w:t>
      </w:r>
      <w:proofErr w:type="spellStart"/>
      <w:r w:rsidRPr="00535951">
        <w:t>Upotreba</w:t>
      </w:r>
      <w:proofErr w:type="spellEnd"/>
      <w:r w:rsidRPr="00535951">
        <w:t xml:space="preserve"> auto-</w:t>
      </w:r>
      <w:proofErr w:type="spellStart"/>
      <w:r w:rsidRPr="00535951">
        <w:t>cisterne</w:t>
      </w:r>
      <w:proofErr w:type="spellEnd"/>
      <w:r w:rsidRPr="00535951">
        <w:t xml:space="preserve"> </w:t>
      </w:r>
    </w:p>
    <w:p w14:paraId="6D127082" w14:textId="77777777" w:rsidR="001621C3" w:rsidRDefault="00162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10 –</w:t>
      </w:r>
      <w:r w:rsidR="000001C3">
        <w:t xml:space="preserve"> </w:t>
      </w:r>
      <w:proofErr w:type="spellStart"/>
      <w:r w:rsidR="000001C3">
        <w:t>Usluge</w:t>
      </w:r>
      <w:proofErr w:type="spellEnd"/>
      <w:r w:rsidR="000001C3">
        <w:t xml:space="preserve"> hor</w:t>
      </w:r>
      <w:r>
        <w:t>ticulture</w:t>
      </w:r>
    </w:p>
    <w:p w14:paraId="77732F52" w14:textId="77777777" w:rsidR="001621C3" w:rsidRDefault="00162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11 – </w:t>
      </w:r>
      <w:proofErr w:type="spellStart"/>
      <w:r w:rsidR="000001C3">
        <w:t>Usluge</w:t>
      </w:r>
      <w:proofErr w:type="spellEnd"/>
      <w:r w:rsidR="000001C3">
        <w:t xml:space="preserve"> </w:t>
      </w:r>
      <w:proofErr w:type="spellStart"/>
      <w:r w:rsidR="000001C3">
        <w:t>fekalnom</w:t>
      </w:r>
      <w:proofErr w:type="spellEnd"/>
      <w:r w:rsidR="000001C3">
        <w:t xml:space="preserve"> </w:t>
      </w:r>
      <w:proofErr w:type="spellStart"/>
      <w:r w:rsidR="000001C3">
        <w:t>cisternom</w:t>
      </w:r>
      <w:proofErr w:type="spellEnd"/>
    </w:p>
    <w:p w14:paraId="18EB65FC" w14:textId="77777777" w:rsidR="001621C3" w:rsidRDefault="00162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12 </w:t>
      </w:r>
      <w:r w:rsidR="000001C3">
        <w:t>–</w:t>
      </w:r>
      <w:r>
        <w:t xml:space="preserve"> </w:t>
      </w:r>
      <w:proofErr w:type="spellStart"/>
      <w:r w:rsidR="000001C3">
        <w:t>Usluge</w:t>
      </w:r>
      <w:proofErr w:type="spellEnd"/>
      <w:r w:rsidR="000001C3">
        <w:t xml:space="preserve"> </w:t>
      </w:r>
      <w:proofErr w:type="spellStart"/>
      <w:r w:rsidR="000001C3">
        <w:t>zoohigijene</w:t>
      </w:r>
      <w:proofErr w:type="spellEnd"/>
      <w:r w:rsidR="000001C3">
        <w:t xml:space="preserve"> </w:t>
      </w:r>
    </w:p>
    <w:p w14:paraId="19B43E81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13 – </w:t>
      </w:r>
      <w:proofErr w:type="spellStart"/>
      <w:r>
        <w:t>Odžačarske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</w:p>
    <w:p w14:paraId="32CE990E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14 – </w:t>
      </w:r>
      <w:proofErr w:type="spellStart"/>
      <w:r>
        <w:t>Pijace</w:t>
      </w:r>
      <w:proofErr w:type="spellEnd"/>
    </w:p>
    <w:p w14:paraId="3AD27EC9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15 –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toaleti</w:t>
      </w:r>
      <w:proofErr w:type="spellEnd"/>
      <w:r>
        <w:t xml:space="preserve"> </w:t>
      </w:r>
    </w:p>
    <w:p w14:paraId="3856B08C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16 – Parking </w:t>
      </w:r>
      <w:proofErr w:type="spellStart"/>
      <w:r>
        <w:t>usluge</w:t>
      </w:r>
      <w:proofErr w:type="spellEnd"/>
    </w:p>
    <w:p w14:paraId="70BFC84B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17 –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mašinske</w:t>
      </w:r>
      <w:proofErr w:type="spellEnd"/>
      <w:r>
        <w:t xml:space="preserve"> </w:t>
      </w:r>
      <w:proofErr w:type="spellStart"/>
      <w:r>
        <w:t>radionice</w:t>
      </w:r>
      <w:proofErr w:type="spellEnd"/>
    </w:p>
    <w:p w14:paraId="0873D27F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18 –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JKP “</w:t>
      </w:r>
      <w:proofErr w:type="spellStart"/>
      <w:r>
        <w:t>Ekologija</w:t>
      </w:r>
      <w:proofErr w:type="spellEnd"/>
      <w:r>
        <w:t>”</w:t>
      </w:r>
    </w:p>
    <w:p w14:paraId="5E5EFF51" w14:textId="77777777" w:rsidR="000001C3" w:rsidRDefault="000001C3" w:rsidP="000001C3">
      <w:pPr>
        <w:pStyle w:val="ListParagraph"/>
        <w:numPr>
          <w:ilvl w:val="0"/>
          <w:numId w:val="5"/>
        </w:numPr>
      </w:pPr>
      <w:proofErr w:type="spellStart"/>
      <w:r>
        <w:t>Tabela</w:t>
      </w:r>
      <w:proofErr w:type="spellEnd"/>
      <w:r>
        <w:t xml:space="preserve"> 20 –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grobalja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sahrane</w:t>
      </w:r>
      <w:proofErr w:type="spellEnd"/>
    </w:p>
    <w:p w14:paraId="7D75B491" w14:textId="77777777" w:rsidR="00415E3A" w:rsidRPr="00535951" w:rsidRDefault="00415E3A" w:rsidP="00415E3A">
      <w:pPr>
        <w:pStyle w:val="Footer"/>
        <w:rPr>
          <w:rFonts w:cstheme="minorHAnsi"/>
        </w:rPr>
      </w:pPr>
      <w:proofErr w:type="spellStart"/>
      <w:r>
        <w:t>Napomena</w:t>
      </w:r>
      <w:proofErr w:type="spellEnd"/>
      <w:r>
        <w:t xml:space="preserve">: </w:t>
      </w:r>
      <w:r w:rsidRPr="00415E3A">
        <w:rPr>
          <w:rFonts w:cstheme="minorHAnsi"/>
          <w:u w:val="single"/>
          <w:lang w:val="sl-SI"/>
        </w:rPr>
        <w:t>Na osnovu Zakona br. 05/L-037 o porezu na dodatu vrednost, član</w:t>
      </w:r>
      <w:r w:rsidR="00D05B21">
        <w:rPr>
          <w:rFonts w:cstheme="minorHAnsi"/>
          <w:u w:val="single"/>
          <w:lang w:val="sl-SI"/>
        </w:rPr>
        <w:t>a</w:t>
      </w:r>
      <w:r w:rsidRPr="00415E3A">
        <w:rPr>
          <w:rFonts w:cstheme="minorHAnsi"/>
          <w:u w:val="single"/>
          <w:lang w:val="sl-SI"/>
        </w:rPr>
        <w:t xml:space="preserve"> 26</w:t>
      </w:r>
      <w:proofErr w:type="gramStart"/>
      <w:r w:rsidRPr="00415E3A">
        <w:rPr>
          <w:rFonts w:cstheme="minorHAnsi"/>
          <w:u w:val="single"/>
          <w:lang w:val="sl-SI"/>
        </w:rPr>
        <w:t>.</w:t>
      </w:r>
      <w:r w:rsidR="00D05B21">
        <w:rPr>
          <w:rFonts w:cstheme="minorHAnsi"/>
          <w:u w:val="single"/>
          <w:lang w:val="sl-SI"/>
        </w:rPr>
        <w:t>,</w:t>
      </w:r>
      <w:r w:rsidRPr="00415E3A">
        <w:rPr>
          <w:rFonts w:cstheme="minorHAnsi"/>
          <w:u w:val="single"/>
          <w:lang w:val="sl-SI"/>
        </w:rPr>
        <w:t xml:space="preserve">  opterećuje</w:t>
      </w:r>
      <w:proofErr w:type="gramEnd"/>
      <w:r w:rsidRPr="00415E3A">
        <w:rPr>
          <w:rFonts w:cstheme="minorHAnsi"/>
          <w:u w:val="single"/>
          <w:lang w:val="sl-SI"/>
        </w:rPr>
        <w:t xml:space="preserve"> se pdv standardnom stopom poreza od 18%, osim izuzeća gde se</w:t>
      </w:r>
      <w:r w:rsidR="00D05B21">
        <w:rPr>
          <w:rFonts w:cstheme="minorHAnsi"/>
          <w:u w:val="single"/>
          <w:lang w:val="sl-SI"/>
        </w:rPr>
        <w:t xml:space="preserve"> pdv opterećuje</w:t>
      </w:r>
      <w:r w:rsidRPr="00415E3A">
        <w:rPr>
          <w:rFonts w:cstheme="minorHAnsi"/>
          <w:u w:val="single"/>
          <w:lang w:val="sl-SI"/>
        </w:rPr>
        <w:t xml:space="preserve"> stopom od 8% u skladu sa ovim članom.</w:t>
      </w:r>
    </w:p>
    <w:p w14:paraId="279D1F54" w14:textId="77777777" w:rsidR="00CD6C8C" w:rsidRDefault="00CD6C8C" w:rsidP="00CD6C8C"/>
    <w:p w14:paraId="51C7AEB5" w14:textId="77777777" w:rsidR="005D5798" w:rsidRDefault="005D5798" w:rsidP="00CD6C8C"/>
    <w:p w14:paraId="748643BF" w14:textId="77777777" w:rsidR="006F7AE5" w:rsidRDefault="006F7AE5" w:rsidP="00CD6C8C"/>
    <w:p w14:paraId="5DE1E91A" w14:textId="77777777" w:rsidR="006F7AE5" w:rsidRDefault="006F7AE5" w:rsidP="00CD6C8C"/>
    <w:p w14:paraId="3EB867E2" w14:textId="77777777" w:rsidR="00361988" w:rsidRDefault="00361988" w:rsidP="00CD6C8C"/>
    <w:p w14:paraId="43760FFC" w14:textId="77777777" w:rsidR="000001C3" w:rsidRDefault="006F7AE5" w:rsidP="006F7AE5">
      <w:pPr>
        <w:pStyle w:val="Heading1"/>
      </w:pPr>
      <w:bookmarkStart w:id="4" w:name="_Toc58934226"/>
      <w:r>
        <w:lastRenderedPageBreak/>
        <w:t xml:space="preserve">5. </w:t>
      </w:r>
      <w:proofErr w:type="spellStart"/>
      <w:r>
        <w:t>Pravilnici</w:t>
      </w:r>
      <w:proofErr w:type="spellEnd"/>
      <w:r>
        <w:t xml:space="preserve"> JKP “</w:t>
      </w:r>
      <w:proofErr w:type="spellStart"/>
      <w:r>
        <w:t>Ekologija</w:t>
      </w:r>
      <w:proofErr w:type="spellEnd"/>
      <w:r>
        <w:t>” D.D.</w:t>
      </w:r>
      <w:bookmarkEnd w:id="4"/>
      <w:r>
        <w:t xml:space="preserve"> </w:t>
      </w:r>
    </w:p>
    <w:p w14:paraId="235009F2" w14:textId="77777777" w:rsidR="006F7AE5" w:rsidRPr="006F7AE5" w:rsidRDefault="006F7AE5" w:rsidP="006F7AE5"/>
    <w:p w14:paraId="509A42C2" w14:textId="77777777" w:rsidR="00AE7979" w:rsidRDefault="006F7AE5" w:rsidP="007332B5">
      <w:pPr>
        <w:ind w:firstLine="720"/>
        <w:rPr>
          <w:szCs w:val="24"/>
        </w:rPr>
      </w:pPr>
      <w:r>
        <w:rPr>
          <w:szCs w:val="24"/>
        </w:rPr>
        <w:t xml:space="preserve">Bord </w:t>
      </w:r>
      <w:proofErr w:type="spellStart"/>
      <w:r>
        <w:rPr>
          <w:szCs w:val="24"/>
        </w:rPr>
        <w:t>direktora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sednicama</w:t>
      </w:r>
      <w:proofErr w:type="spellEnd"/>
      <w:r>
        <w:rPr>
          <w:szCs w:val="24"/>
        </w:rPr>
        <w:t xml:space="preserve">, u </w:t>
      </w:r>
      <w:proofErr w:type="spellStart"/>
      <w:r>
        <w:rPr>
          <w:szCs w:val="24"/>
        </w:rPr>
        <w:t>skladu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Statutom</w:t>
      </w:r>
      <w:proofErr w:type="spellEnd"/>
      <w:r>
        <w:rPr>
          <w:szCs w:val="24"/>
        </w:rPr>
        <w:t xml:space="preserve"> JKP “</w:t>
      </w:r>
      <w:proofErr w:type="spellStart"/>
      <w:r>
        <w:rPr>
          <w:szCs w:val="24"/>
        </w:rPr>
        <w:t>Ekologija</w:t>
      </w:r>
      <w:proofErr w:type="spellEnd"/>
      <w:r>
        <w:rPr>
          <w:szCs w:val="24"/>
        </w:rPr>
        <w:t xml:space="preserve">”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pozitiv</w:t>
      </w:r>
      <w:r w:rsidR="00496FF8">
        <w:rPr>
          <w:szCs w:val="24"/>
        </w:rPr>
        <w:t>nim</w:t>
      </w:r>
      <w:proofErr w:type="spellEnd"/>
      <w:r w:rsidR="00496FF8">
        <w:rPr>
          <w:szCs w:val="24"/>
        </w:rPr>
        <w:t xml:space="preserve"> </w:t>
      </w:r>
      <w:proofErr w:type="spellStart"/>
      <w:r w:rsidR="00496FF8">
        <w:rPr>
          <w:szCs w:val="24"/>
        </w:rPr>
        <w:t>zakonskim</w:t>
      </w:r>
      <w:proofErr w:type="spellEnd"/>
      <w:r w:rsidR="00496FF8">
        <w:rPr>
          <w:szCs w:val="24"/>
        </w:rPr>
        <w:t xml:space="preserve"> </w:t>
      </w:r>
      <w:proofErr w:type="spellStart"/>
      <w:r w:rsidR="00496FF8">
        <w:rPr>
          <w:szCs w:val="24"/>
        </w:rPr>
        <w:t>propisima</w:t>
      </w:r>
      <w:proofErr w:type="spellEnd"/>
      <w:r w:rsidR="00496FF8">
        <w:rPr>
          <w:szCs w:val="24"/>
        </w:rPr>
        <w:t xml:space="preserve"> </w:t>
      </w:r>
      <w:proofErr w:type="spellStart"/>
      <w:r w:rsidR="00496FF8">
        <w:rPr>
          <w:szCs w:val="24"/>
        </w:rPr>
        <w:t>usvojio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sledeće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pravilnike</w:t>
      </w:r>
      <w:proofErr w:type="spellEnd"/>
      <w:r>
        <w:rPr>
          <w:szCs w:val="24"/>
        </w:rPr>
        <w:t xml:space="preserve">: </w:t>
      </w:r>
      <w:r w:rsidR="007332B5">
        <w:rPr>
          <w:szCs w:val="24"/>
        </w:rPr>
        <w:t xml:space="preserve"> </w:t>
      </w:r>
    </w:p>
    <w:p w14:paraId="48FFEF02" w14:textId="77777777" w:rsidR="006F7AE5" w:rsidRDefault="006F7AE5" w:rsidP="006F7AE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radu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Borda</w:t>
      </w:r>
      <w:proofErr w:type="spellEnd"/>
      <w:r w:rsidR="000B54A9">
        <w:rPr>
          <w:szCs w:val="24"/>
        </w:rPr>
        <w:t>,</w:t>
      </w:r>
    </w:p>
    <w:p w14:paraId="1D80F419" w14:textId="77777777" w:rsidR="006F7AE5" w:rsidRDefault="006F7AE5" w:rsidP="006F7AE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gotovog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novca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blagajna</w:t>
      </w:r>
      <w:proofErr w:type="spellEnd"/>
      <w:r w:rsidR="000B54A9">
        <w:rPr>
          <w:szCs w:val="24"/>
        </w:rPr>
        <w:t>,</w:t>
      </w:r>
    </w:p>
    <w:p w14:paraId="77212AC9" w14:textId="77777777" w:rsidR="006F7AE5" w:rsidRDefault="006F7AE5" w:rsidP="006F7AE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unutrašnjoj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organizaciji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sistematizaciji</w:t>
      </w:r>
      <w:proofErr w:type="spellEnd"/>
      <w:r w:rsidR="000B54A9">
        <w:rPr>
          <w:szCs w:val="24"/>
        </w:rPr>
        <w:t>,</w:t>
      </w:r>
      <w:r>
        <w:rPr>
          <w:szCs w:val="24"/>
        </w:rPr>
        <w:t xml:space="preserve"> </w:t>
      </w:r>
    </w:p>
    <w:p w14:paraId="4E735AB4" w14:textId="77777777" w:rsidR="006F7AE5" w:rsidRDefault="006F7AE5" w:rsidP="006F7AE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zaštite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radu</w:t>
      </w:r>
      <w:proofErr w:type="spellEnd"/>
      <w:r w:rsidR="000B54A9">
        <w:rPr>
          <w:szCs w:val="24"/>
        </w:rPr>
        <w:t>,</w:t>
      </w:r>
    </w:p>
    <w:p w14:paraId="3A6B84A2" w14:textId="77777777" w:rsidR="006F7AE5" w:rsidRPr="006F7AE5" w:rsidRDefault="00175FF4" w:rsidP="006F7AE5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Pravilnik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etički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kodeks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kodeks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ponašanja</w:t>
      </w:r>
      <w:proofErr w:type="spellEnd"/>
      <w:r>
        <w:rPr>
          <w:szCs w:val="24"/>
        </w:rPr>
        <w:t>.</w:t>
      </w:r>
    </w:p>
    <w:p w14:paraId="49CBFB24" w14:textId="77777777" w:rsidR="006F7AE5" w:rsidRDefault="006F7AE5" w:rsidP="00656BC9">
      <w:pPr>
        <w:rPr>
          <w:szCs w:val="24"/>
        </w:rPr>
      </w:pPr>
    </w:p>
    <w:p w14:paraId="316E6813" w14:textId="77777777" w:rsidR="006F7AE5" w:rsidRDefault="006F7AE5" w:rsidP="00656BC9">
      <w:pPr>
        <w:rPr>
          <w:szCs w:val="24"/>
        </w:rPr>
      </w:pPr>
    </w:p>
    <w:p w14:paraId="739B6C21" w14:textId="77777777" w:rsidR="006F7AE5" w:rsidRDefault="006F7AE5" w:rsidP="00656BC9">
      <w:pPr>
        <w:rPr>
          <w:szCs w:val="24"/>
        </w:rPr>
      </w:pPr>
    </w:p>
    <w:p w14:paraId="2C9015EA" w14:textId="77777777" w:rsidR="00434135" w:rsidRDefault="006F7AE5" w:rsidP="00434135">
      <w:pPr>
        <w:pStyle w:val="Heading1"/>
      </w:pPr>
      <w:bookmarkStart w:id="5" w:name="_Toc58934227"/>
      <w:r>
        <w:t>6</w:t>
      </w:r>
      <w:r w:rsidR="00434135">
        <w:t xml:space="preserve">. </w:t>
      </w:r>
      <w:proofErr w:type="spellStart"/>
      <w:r w:rsidR="00434135">
        <w:t>Ugovori</w:t>
      </w:r>
      <w:proofErr w:type="spellEnd"/>
      <w:r w:rsidR="00434135">
        <w:t xml:space="preserve"> </w:t>
      </w:r>
      <w:proofErr w:type="spellStart"/>
      <w:r w:rsidR="00434135">
        <w:t>sa</w:t>
      </w:r>
      <w:proofErr w:type="spellEnd"/>
      <w:r w:rsidR="00434135">
        <w:t xml:space="preserve"> </w:t>
      </w:r>
      <w:proofErr w:type="spellStart"/>
      <w:r w:rsidR="00434135">
        <w:t>korisnicima</w:t>
      </w:r>
      <w:proofErr w:type="spellEnd"/>
      <w:r w:rsidR="00434135">
        <w:t xml:space="preserve"> JKP “</w:t>
      </w:r>
      <w:proofErr w:type="spellStart"/>
      <w:r w:rsidR="00434135">
        <w:t>Ekologija</w:t>
      </w:r>
      <w:proofErr w:type="spellEnd"/>
      <w:r w:rsidR="00434135">
        <w:t>” D.D.</w:t>
      </w:r>
      <w:bookmarkEnd w:id="5"/>
    </w:p>
    <w:p w14:paraId="2EA58973" w14:textId="77777777" w:rsidR="00434135" w:rsidRDefault="00434135" w:rsidP="00D75E6A"/>
    <w:p w14:paraId="1F96D9A5" w14:textId="77777777" w:rsidR="00D75E6A" w:rsidRPr="00A7511F" w:rsidRDefault="00D75E6A" w:rsidP="00D75E6A">
      <w:pPr>
        <w:spacing w:after="160" w:line="259" w:lineRule="auto"/>
        <w:jc w:val="left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Tržište</w:t>
      </w:r>
      <w:proofErr w:type="spellEnd"/>
      <w:r>
        <w:rPr>
          <w:rFonts w:cstheme="minorHAnsi"/>
          <w:szCs w:val="24"/>
        </w:rPr>
        <w:t xml:space="preserve"> JKP “</w:t>
      </w:r>
      <w:proofErr w:type="spellStart"/>
      <w:r>
        <w:rPr>
          <w:rFonts w:cstheme="minorHAnsi"/>
          <w:szCs w:val="24"/>
        </w:rPr>
        <w:t>Ekologija</w:t>
      </w:r>
      <w:proofErr w:type="spellEnd"/>
      <w:r>
        <w:rPr>
          <w:rFonts w:cstheme="minorHAnsi"/>
          <w:szCs w:val="24"/>
        </w:rPr>
        <w:t xml:space="preserve">” </w:t>
      </w:r>
      <w:proofErr w:type="spellStart"/>
      <w:r>
        <w:rPr>
          <w:rFonts w:cstheme="minorHAnsi"/>
          <w:szCs w:val="24"/>
        </w:rPr>
        <w:t>čine</w:t>
      </w:r>
      <w:proofErr w:type="spellEnd"/>
      <w:r>
        <w:rPr>
          <w:rFonts w:cstheme="minorHAnsi"/>
          <w:szCs w:val="24"/>
        </w:rPr>
        <w:t>:</w:t>
      </w:r>
    </w:p>
    <w:p w14:paraId="792852C0" w14:textId="77777777" w:rsidR="00D75E6A" w:rsidRPr="0070294E" w:rsidRDefault="00D75E6A" w:rsidP="00D75E6A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osnovu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ugovora</w:t>
      </w:r>
      <w:proofErr w:type="spellEnd"/>
      <w:r>
        <w:rPr>
          <w:rFonts w:cstheme="minorHAnsi"/>
          <w:szCs w:val="24"/>
        </w:rPr>
        <w:t xml:space="preserve"> o p</w:t>
      </w:r>
      <w:r>
        <w:rPr>
          <w:rFonts w:cstheme="minorHAnsi"/>
          <w:szCs w:val="24"/>
          <w:lang w:val="sr-Latn-RS"/>
        </w:rPr>
        <w:t>ružanju usluga zaveden pod brojem protokola 182/20 dana 05.08.2020. g.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aneksa</w:t>
      </w:r>
      <w:proofErr w:type="spellEnd"/>
      <w:r>
        <w:rPr>
          <w:rFonts w:cstheme="minorHAnsi"/>
          <w:szCs w:val="24"/>
        </w:rPr>
        <w:t xml:space="preserve"> D </w:t>
      </w:r>
      <w:proofErr w:type="spellStart"/>
      <w:r>
        <w:rPr>
          <w:rFonts w:cstheme="minorHAnsi"/>
          <w:szCs w:val="24"/>
        </w:rPr>
        <w:t>ovog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ugovora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zelene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površine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koje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održava</w:t>
      </w:r>
      <w:proofErr w:type="spellEnd"/>
      <w:r>
        <w:rPr>
          <w:rFonts w:cstheme="minorHAnsi"/>
          <w:szCs w:val="24"/>
        </w:rPr>
        <w:t xml:space="preserve"> JKP “</w:t>
      </w:r>
      <w:proofErr w:type="spellStart"/>
      <w:r>
        <w:rPr>
          <w:rFonts w:cstheme="minorHAnsi"/>
          <w:szCs w:val="24"/>
        </w:rPr>
        <w:t>Ekologija</w:t>
      </w:r>
      <w:proofErr w:type="spellEnd"/>
      <w:r>
        <w:rPr>
          <w:rFonts w:cstheme="minorHAnsi"/>
          <w:szCs w:val="24"/>
        </w:rPr>
        <w:t xml:space="preserve">” </w:t>
      </w:r>
      <w:proofErr w:type="spellStart"/>
      <w:r>
        <w:rPr>
          <w:rFonts w:cstheme="minorHAnsi"/>
          <w:szCs w:val="24"/>
        </w:rPr>
        <w:t>iznose</w:t>
      </w:r>
      <w:proofErr w:type="spellEnd"/>
      <w:r>
        <w:rPr>
          <w:rFonts w:cstheme="minorHAnsi"/>
          <w:szCs w:val="24"/>
        </w:rPr>
        <w:t xml:space="preserve"> </w:t>
      </w:r>
      <w:r w:rsidR="005518F5" w:rsidRPr="005518F5">
        <w:rPr>
          <w:rFonts w:cstheme="minorHAnsi"/>
          <w:szCs w:val="24"/>
        </w:rPr>
        <w:t xml:space="preserve">127.533 </w:t>
      </w:r>
      <m:oMath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</m:oMath>
      <w:r w:rsidRPr="005518F5">
        <w:rPr>
          <w:rFonts w:eastAsiaTheme="minorEastAsia" w:cstheme="minorHAnsi"/>
          <w:szCs w:val="24"/>
        </w:rPr>
        <w:t>;</w:t>
      </w:r>
    </w:p>
    <w:p w14:paraId="1AFB785A" w14:textId="77777777" w:rsidR="00D75E6A" w:rsidRDefault="00D75E6A" w:rsidP="00D75E6A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osnovu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sklopljenih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ugovora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individualnim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korisnicima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formirane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baze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podataka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usluga</w:t>
      </w:r>
      <w:proofErr w:type="spellEnd"/>
      <w:r>
        <w:rPr>
          <w:rFonts w:cstheme="minorHAnsi"/>
          <w:szCs w:val="24"/>
        </w:rPr>
        <w:t xml:space="preserve"> se </w:t>
      </w:r>
      <w:proofErr w:type="spellStart"/>
      <w:r>
        <w:rPr>
          <w:rFonts w:cstheme="minorHAnsi"/>
          <w:szCs w:val="24"/>
        </w:rPr>
        <w:t>pruža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kod</w:t>
      </w:r>
      <w:proofErr w:type="spellEnd"/>
      <w:r>
        <w:rPr>
          <w:rFonts w:cstheme="minorHAnsi"/>
          <w:szCs w:val="24"/>
        </w:rPr>
        <w:t xml:space="preserve"> 4040 </w:t>
      </w:r>
      <w:proofErr w:type="spellStart"/>
      <w:r>
        <w:rPr>
          <w:rFonts w:cstheme="minorHAnsi"/>
          <w:szCs w:val="24"/>
        </w:rPr>
        <w:t>korisnika</w:t>
      </w:r>
      <w:proofErr w:type="spellEnd"/>
      <w:r>
        <w:rPr>
          <w:rFonts w:cstheme="minorHAnsi"/>
          <w:szCs w:val="24"/>
        </w:rPr>
        <w:t xml:space="preserve"> (</w:t>
      </w:r>
      <w:proofErr w:type="spellStart"/>
      <w:r>
        <w:rPr>
          <w:rFonts w:cstheme="minorHAnsi"/>
          <w:szCs w:val="24"/>
        </w:rPr>
        <w:t>individualna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domaćinstva</w:t>
      </w:r>
      <w:proofErr w:type="spellEnd"/>
      <w:r>
        <w:rPr>
          <w:rFonts w:cstheme="minorHAnsi"/>
          <w:szCs w:val="24"/>
        </w:rPr>
        <w:t xml:space="preserve"> 3</w:t>
      </w:r>
      <w:r w:rsidR="005B6B56">
        <w:rPr>
          <w:rFonts w:cstheme="minorHAnsi"/>
          <w:szCs w:val="24"/>
        </w:rPr>
        <w:t>783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="005B6B56">
        <w:rPr>
          <w:rFonts w:cstheme="minorHAnsi"/>
          <w:szCs w:val="24"/>
        </w:rPr>
        <w:t>stambene</w:t>
      </w:r>
      <w:proofErr w:type="spellEnd"/>
      <w:r w:rsidR="005B6B56">
        <w:rPr>
          <w:rFonts w:cstheme="minorHAnsi"/>
          <w:szCs w:val="24"/>
        </w:rPr>
        <w:t xml:space="preserve"> </w:t>
      </w:r>
      <w:proofErr w:type="spellStart"/>
      <w:r w:rsidR="005B6B56">
        <w:rPr>
          <w:rFonts w:cstheme="minorHAnsi"/>
          <w:szCs w:val="24"/>
        </w:rPr>
        <w:t>površine</w:t>
      </w:r>
      <w:proofErr w:type="spellEnd"/>
      <w:r w:rsidR="005B6B56">
        <w:rPr>
          <w:rFonts w:cstheme="minorHAnsi"/>
          <w:szCs w:val="24"/>
        </w:rPr>
        <w:t xml:space="preserve"> 257)</w:t>
      </w:r>
      <w:r>
        <w:rPr>
          <w:rFonts w:cstheme="minorHAnsi"/>
          <w:szCs w:val="24"/>
        </w:rPr>
        <w:t>;</w:t>
      </w:r>
    </w:p>
    <w:p w14:paraId="3C44DE0D" w14:textId="77777777" w:rsidR="00D75E6A" w:rsidRDefault="00D75E6A" w:rsidP="00D75E6A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osnovu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sklopljenih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ugovora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korisnicima</w:t>
      </w:r>
      <w:proofErr w:type="spellEnd"/>
      <w:r>
        <w:rPr>
          <w:rFonts w:cstheme="minorHAnsi"/>
          <w:szCs w:val="24"/>
        </w:rPr>
        <w:t xml:space="preserve"> - </w:t>
      </w:r>
      <w:proofErr w:type="spellStart"/>
      <w:r>
        <w:rPr>
          <w:rFonts w:cstheme="minorHAnsi"/>
          <w:szCs w:val="24"/>
        </w:rPr>
        <w:t>biznisima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formirane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baze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="00E625D8">
        <w:rPr>
          <w:rFonts w:cstheme="minorHAnsi"/>
          <w:szCs w:val="24"/>
        </w:rPr>
        <w:t>podataka</w:t>
      </w:r>
      <w:proofErr w:type="spellEnd"/>
      <w:r w:rsidR="00E625D8">
        <w:rPr>
          <w:rFonts w:cstheme="minorHAnsi"/>
          <w:szCs w:val="24"/>
        </w:rPr>
        <w:t xml:space="preserve"> </w:t>
      </w:r>
      <w:proofErr w:type="spellStart"/>
      <w:r w:rsidR="00E625D8">
        <w:rPr>
          <w:rFonts w:cstheme="minorHAnsi"/>
          <w:szCs w:val="24"/>
        </w:rPr>
        <w:t>usluga</w:t>
      </w:r>
      <w:proofErr w:type="spellEnd"/>
      <w:r w:rsidR="00E625D8">
        <w:rPr>
          <w:rFonts w:cstheme="minorHAnsi"/>
          <w:szCs w:val="24"/>
        </w:rPr>
        <w:t xml:space="preserve"> se </w:t>
      </w:r>
      <w:proofErr w:type="spellStart"/>
      <w:r w:rsidR="00E625D8">
        <w:rPr>
          <w:rFonts w:cstheme="minorHAnsi"/>
          <w:szCs w:val="24"/>
        </w:rPr>
        <w:t>pruža</w:t>
      </w:r>
      <w:proofErr w:type="spellEnd"/>
      <w:r w:rsidR="00E625D8">
        <w:rPr>
          <w:rFonts w:cstheme="minorHAnsi"/>
          <w:szCs w:val="24"/>
        </w:rPr>
        <w:t xml:space="preserve"> </w:t>
      </w:r>
      <w:proofErr w:type="spellStart"/>
      <w:r w:rsidR="00E625D8">
        <w:rPr>
          <w:rFonts w:cstheme="minorHAnsi"/>
          <w:szCs w:val="24"/>
        </w:rPr>
        <w:t>kod</w:t>
      </w:r>
      <w:proofErr w:type="spellEnd"/>
      <w:r w:rsidR="00E625D8">
        <w:rPr>
          <w:rFonts w:cstheme="minorHAnsi"/>
          <w:szCs w:val="24"/>
        </w:rPr>
        <w:t xml:space="preserve"> 212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biznisa</w:t>
      </w:r>
      <w:proofErr w:type="spellEnd"/>
      <w:r>
        <w:rPr>
          <w:rFonts w:cstheme="minorHAnsi"/>
          <w:szCs w:val="24"/>
        </w:rPr>
        <w:t>.</w:t>
      </w:r>
    </w:p>
    <w:p w14:paraId="39076BE5" w14:textId="77777777" w:rsidR="00D75E6A" w:rsidRDefault="00D75E6A" w:rsidP="00D75E6A"/>
    <w:p w14:paraId="6CC2FB7E" w14:textId="77777777" w:rsidR="006568D6" w:rsidRDefault="006568D6" w:rsidP="00434135">
      <w:pPr>
        <w:pStyle w:val="Heading1"/>
      </w:pPr>
    </w:p>
    <w:p w14:paraId="0F36FFAC" w14:textId="77777777" w:rsidR="006568D6" w:rsidRDefault="006568D6" w:rsidP="00434135">
      <w:pPr>
        <w:pStyle w:val="Heading1"/>
      </w:pPr>
    </w:p>
    <w:p w14:paraId="4BFB165E" w14:textId="77777777" w:rsidR="006568D6" w:rsidRDefault="006568D6" w:rsidP="00434135">
      <w:pPr>
        <w:pStyle w:val="Heading1"/>
      </w:pPr>
    </w:p>
    <w:p w14:paraId="7A95E66B" w14:textId="77777777" w:rsidR="00434135" w:rsidRDefault="00434135" w:rsidP="00434135">
      <w:pPr>
        <w:pStyle w:val="Heading1"/>
      </w:pPr>
      <w:r>
        <w:t xml:space="preserve"> </w:t>
      </w:r>
    </w:p>
    <w:p w14:paraId="63B581A4" w14:textId="77777777" w:rsidR="00437031" w:rsidRDefault="00437031" w:rsidP="00437031"/>
    <w:p w14:paraId="453B6AA3" w14:textId="77777777" w:rsidR="00437031" w:rsidRDefault="0066206A" w:rsidP="0066206A">
      <w:pPr>
        <w:pStyle w:val="Heading1"/>
      </w:pPr>
      <w:bookmarkStart w:id="6" w:name="_Toc58934228"/>
      <w:r>
        <w:lastRenderedPageBreak/>
        <w:t xml:space="preserve">7.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bookmarkEnd w:id="6"/>
      <w:proofErr w:type="spellEnd"/>
      <w:r>
        <w:t xml:space="preserve"> </w:t>
      </w:r>
    </w:p>
    <w:p w14:paraId="1376C4F0" w14:textId="77777777" w:rsidR="00437031" w:rsidRDefault="00437031" w:rsidP="00437031"/>
    <w:p w14:paraId="4E6DD6DF" w14:textId="77777777" w:rsidR="00437031" w:rsidRDefault="005A0809" w:rsidP="00437031"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funkcionisanja</w:t>
      </w:r>
      <w:proofErr w:type="spellEnd"/>
      <w:r>
        <w:t xml:space="preserve"> JKP “</w:t>
      </w:r>
      <w:proofErr w:type="spellStart"/>
      <w:r>
        <w:t>Ekologija</w:t>
      </w:r>
      <w:proofErr w:type="spellEnd"/>
      <w:r>
        <w:t xml:space="preserve">” je </w:t>
      </w:r>
      <w:proofErr w:type="spellStart"/>
      <w:r>
        <w:t>sklopilo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: </w:t>
      </w:r>
    </w:p>
    <w:p w14:paraId="66D8FEE1" w14:textId="77777777" w:rsidR="005A0809" w:rsidRDefault="006B016A" w:rsidP="005A0809">
      <w:pPr>
        <w:pStyle w:val="ListParagraph"/>
        <w:numPr>
          <w:ilvl w:val="0"/>
          <w:numId w:val="9"/>
        </w:numPr>
      </w:pPr>
      <w:proofErr w:type="spellStart"/>
      <w:r>
        <w:t>Snadbevanje</w:t>
      </w:r>
      <w:proofErr w:type="spellEnd"/>
      <w:r>
        <w:t xml:space="preserve"> </w:t>
      </w:r>
      <w:proofErr w:type="spellStart"/>
      <w:r>
        <w:t>naftom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naftnim</w:t>
      </w:r>
      <w:proofErr w:type="spellEnd"/>
      <w:r>
        <w:t xml:space="preserve"> </w:t>
      </w:r>
      <w:proofErr w:type="spellStart"/>
      <w:r>
        <w:t>derivatima</w:t>
      </w:r>
      <w:proofErr w:type="spellEnd"/>
      <w:r>
        <w:t>,</w:t>
      </w:r>
    </w:p>
    <w:p w14:paraId="2DB6DDB9" w14:textId="77777777" w:rsidR="006B016A" w:rsidRDefault="006B016A" w:rsidP="005A0809">
      <w:pPr>
        <w:pStyle w:val="ListParagraph"/>
        <w:numPr>
          <w:ilvl w:val="0"/>
          <w:numId w:val="9"/>
        </w:numPr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kovida</w:t>
      </w:r>
      <w:proofErr w:type="spellEnd"/>
      <w:r>
        <w:t xml:space="preserve"> 19,</w:t>
      </w:r>
    </w:p>
    <w:p w14:paraId="5B64CFD5" w14:textId="77777777" w:rsidR="006B016A" w:rsidRDefault="006B016A" w:rsidP="005A0809">
      <w:pPr>
        <w:pStyle w:val="ListParagraph"/>
        <w:numPr>
          <w:ilvl w:val="0"/>
          <w:numId w:val="9"/>
        </w:numPr>
      </w:pPr>
      <w:proofErr w:type="spellStart"/>
      <w:r>
        <w:t>Hrana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– </w:t>
      </w:r>
      <w:proofErr w:type="spellStart"/>
      <w:r>
        <w:t>lanč</w:t>
      </w:r>
      <w:proofErr w:type="spellEnd"/>
      <w:r>
        <w:t xml:space="preserve"> </w:t>
      </w:r>
      <w:proofErr w:type="spellStart"/>
      <w:r>
        <w:t>paketi</w:t>
      </w:r>
      <w:proofErr w:type="spellEnd"/>
      <w:r>
        <w:t>,</w:t>
      </w:r>
    </w:p>
    <w:p w14:paraId="4585FF1C" w14:textId="77777777" w:rsidR="006B016A" w:rsidRDefault="006B016A" w:rsidP="005A0809">
      <w:pPr>
        <w:pStyle w:val="ListParagraph"/>
        <w:numPr>
          <w:ilvl w:val="0"/>
          <w:numId w:val="9"/>
        </w:numPr>
      </w:pPr>
      <w:proofErr w:type="spellStart"/>
      <w:r>
        <w:t>Nabavka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potrošnih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,</w:t>
      </w:r>
    </w:p>
    <w:p w14:paraId="4098C21E" w14:textId="77777777" w:rsidR="006B016A" w:rsidRDefault="005E32E1" w:rsidP="005A0809">
      <w:pPr>
        <w:pStyle w:val="ListParagraph"/>
        <w:numPr>
          <w:ilvl w:val="0"/>
          <w:numId w:val="9"/>
        </w:numPr>
      </w:pPr>
      <w:proofErr w:type="spellStart"/>
      <w:r>
        <w:t>Štampa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štampani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>,</w:t>
      </w:r>
    </w:p>
    <w:p w14:paraId="3F5BD6C9" w14:textId="77777777" w:rsidR="005E32E1" w:rsidRDefault="005E32E1" w:rsidP="005A0809">
      <w:pPr>
        <w:pStyle w:val="ListParagraph"/>
        <w:numPr>
          <w:ilvl w:val="0"/>
          <w:numId w:val="9"/>
        </w:numPr>
      </w:pPr>
      <w:proofErr w:type="spellStart"/>
      <w:r>
        <w:t>Kancelarijski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>,</w:t>
      </w:r>
    </w:p>
    <w:p w14:paraId="414BA759" w14:textId="77777777" w:rsidR="005E32E1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Nabavka</w:t>
      </w:r>
      <w:proofErr w:type="spellEnd"/>
      <w:r>
        <w:t xml:space="preserve"> </w:t>
      </w:r>
      <w:proofErr w:type="spellStart"/>
      <w:r>
        <w:t>higijenskih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,</w:t>
      </w:r>
    </w:p>
    <w:p w14:paraId="0E5FE25E" w14:textId="77777777" w:rsidR="00515ADC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vulkaniziranju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pranju</w:t>
      </w:r>
      <w:proofErr w:type="spellEnd"/>
      <w:r>
        <w:t>,</w:t>
      </w:r>
    </w:p>
    <w:p w14:paraId="0F7BEC3F" w14:textId="77777777" w:rsidR="00515ADC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iznajmljivanju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, </w:t>
      </w:r>
    </w:p>
    <w:p w14:paraId="2022D3ED" w14:textId="77777777" w:rsidR="00515ADC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Knjigovodstvene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</w:p>
    <w:p w14:paraId="7328F6EC" w14:textId="77777777" w:rsidR="00515ADC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Servisiranje</w:t>
      </w:r>
      <w:proofErr w:type="spellEnd"/>
      <w:r>
        <w:t xml:space="preserve"> </w:t>
      </w:r>
      <w:proofErr w:type="spellStart"/>
      <w:r>
        <w:t>kamiona</w:t>
      </w:r>
      <w:proofErr w:type="spellEnd"/>
      <w:r>
        <w:t>,</w:t>
      </w:r>
    </w:p>
    <w:p w14:paraId="0595B50C" w14:textId="77777777" w:rsidR="00515ADC" w:rsidRDefault="00515ADC" w:rsidP="005A0809">
      <w:pPr>
        <w:pStyle w:val="ListParagraph"/>
        <w:numPr>
          <w:ilvl w:val="0"/>
          <w:numId w:val="9"/>
        </w:numPr>
      </w:pPr>
      <w:proofErr w:type="spellStart"/>
      <w:r>
        <w:t>Nabavka</w:t>
      </w:r>
      <w:proofErr w:type="spellEnd"/>
      <w:r>
        <w:t xml:space="preserve"> </w:t>
      </w:r>
      <w:proofErr w:type="spellStart"/>
      <w:r>
        <w:t>drva</w:t>
      </w:r>
      <w:proofErr w:type="spellEnd"/>
      <w:r>
        <w:t xml:space="preserve"> za </w:t>
      </w:r>
      <w:proofErr w:type="spellStart"/>
      <w:r>
        <w:t>ogrev</w:t>
      </w:r>
      <w:proofErr w:type="spellEnd"/>
      <w:r>
        <w:t xml:space="preserve">. </w:t>
      </w:r>
    </w:p>
    <w:p w14:paraId="5B4F43D5" w14:textId="77777777" w:rsidR="00437031" w:rsidRDefault="00437031" w:rsidP="00437031"/>
    <w:p w14:paraId="0AEA1E3F" w14:textId="77777777" w:rsidR="00437031" w:rsidRDefault="0048120F" w:rsidP="0048120F">
      <w:pPr>
        <w:pStyle w:val="Heading1"/>
      </w:pPr>
      <w:bookmarkStart w:id="7" w:name="_Toc58934229"/>
      <w:r>
        <w:t xml:space="preserve">8. </w:t>
      </w:r>
      <w:proofErr w:type="spellStart"/>
      <w:r>
        <w:t>Operativni</w:t>
      </w:r>
      <w:proofErr w:type="spellEnd"/>
      <w:r>
        <w:t xml:space="preserve"> plan</w:t>
      </w:r>
      <w:bookmarkEnd w:id="7"/>
      <w:r>
        <w:t xml:space="preserve"> </w:t>
      </w:r>
    </w:p>
    <w:p w14:paraId="5296FE86" w14:textId="77777777" w:rsidR="0048120F" w:rsidRDefault="0048120F" w:rsidP="0048120F"/>
    <w:p w14:paraId="05AF37E5" w14:textId="77777777" w:rsidR="00DF5D84" w:rsidRDefault="00DF5D84" w:rsidP="007332B5">
      <w:pPr>
        <w:ind w:firstLine="720"/>
        <w:rPr>
          <w:rFonts w:cstheme="minorHAnsi"/>
          <w:noProof/>
        </w:rPr>
      </w:pPr>
      <w:r>
        <w:rPr>
          <w:rFonts w:cstheme="minorHAnsi"/>
          <w:noProof/>
        </w:rPr>
        <w:t>Zbog neodgovornosti čitave zajednice smeće se nalazi na ulicama, trotoarima, u šumi, na livadama, obradivim površinama itd. Veći deo otpada se baca bez ikakve kontrole, pri čemu se količina otpada konstantno povećava</w:t>
      </w:r>
      <w:r w:rsidRPr="00EC7D72">
        <w:rPr>
          <w:rFonts w:cstheme="minorHAnsi"/>
          <w:noProof/>
        </w:rPr>
        <w:t>.</w:t>
      </w:r>
      <w:r>
        <w:rPr>
          <w:rFonts w:cstheme="minorHAnsi"/>
          <w:noProof/>
        </w:rPr>
        <w:t xml:space="preserve"> Povećanje otpada dovodi do zagađenja zemljišta, vazduha i vode što dovodi do nekontrolisanog širenja štetnih supstanci  i neprijatnih mirisa. Zbog čega je ovo pitanje prioritet javno – komunalnom preduzeću “Ekologija”.</w:t>
      </w:r>
    </w:p>
    <w:p w14:paraId="2DFFFE2C" w14:textId="77777777" w:rsidR="002250BF" w:rsidRDefault="002250BF" w:rsidP="007332B5">
      <w:pPr>
        <w:ind w:firstLine="720"/>
        <w:rPr>
          <w:rFonts w:cstheme="minorHAnsi"/>
          <w:noProof/>
        </w:rPr>
      </w:pPr>
      <w:r>
        <w:rPr>
          <w:rFonts w:cstheme="minorHAnsi"/>
          <w:noProof/>
        </w:rPr>
        <w:t>Kao novoosnovano preduzeće čiji je osnivač</w:t>
      </w:r>
      <w:r w:rsidR="009836D4">
        <w:rPr>
          <w:rFonts w:cstheme="minorHAnsi"/>
          <w:noProof/>
        </w:rPr>
        <w:t xml:space="preserve"> opština Gračanica, </w:t>
      </w:r>
      <w:r w:rsidR="00527A1D">
        <w:rPr>
          <w:rFonts w:cstheme="minorHAnsi"/>
          <w:noProof/>
        </w:rPr>
        <w:t>JKP je dobilo od strane opštine</w:t>
      </w:r>
      <w:r w:rsidR="00556A70">
        <w:rPr>
          <w:rFonts w:cstheme="minorHAnsi"/>
          <w:noProof/>
        </w:rPr>
        <w:t xml:space="preserve"> inventar koji se sastoji od pet (5) stolica i pet (5)</w:t>
      </w:r>
      <w:r w:rsidR="00527A1D">
        <w:rPr>
          <w:rFonts w:cstheme="minorHAnsi"/>
          <w:noProof/>
        </w:rPr>
        <w:t xml:space="preserve"> stolova, kao i </w:t>
      </w:r>
      <w:r w:rsidR="00556A70">
        <w:rPr>
          <w:rFonts w:cstheme="minorHAnsi"/>
          <w:noProof/>
        </w:rPr>
        <w:t>jedne (</w:t>
      </w:r>
      <w:r w:rsidR="00527A1D">
        <w:rPr>
          <w:rFonts w:cstheme="minorHAnsi"/>
          <w:noProof/>
        </w:rPr>
        <w:t>1</w:t>
      </w:r>
      <w:r w:rsidR="00556A70">
        <w:rPr>
          <w:rFonts w:cstheme="minorHAnsi"/>
          <w:noProof/>
        </w:rPr>
        <w:t>)</w:t>
      </w:r>
      <w:r w:rsidR="00527A1D">
        <w:rPr>
          <w:rFonts w:cstheme="minorHAnsi"/>
          <w:noProof/>
        </w:rPr>
        <w:t xml:space="preserve"> </w:t>
      </w:r>
      <w:r w:rsidR="00556A70">
        <w:rPr>
          <w:rFonts w:cstheme="minorHAnsi"/>
          <w:noProof/>
        </w:rPr>
        <w:t>police</w:t>
      </w:r>
      <w:r w:rsidR="00527A1D">
        <w:rPr>
          <w:rFonts w:cstheme="minorHAnsi"/>
          <w:noProof/>
        </w:rPr>
        <w:t>. Tak</w:t>
      </w:r>
      <w:r w:rsidR="00556A70">
        <w:rPr>
          <w:rFonts w:cstheme="minorHAnsi"/>
          <w:noProof/>
        </w:rPr>
        <w:t>ođe</w:t>
      </w:r>
      <w:r w:rsidR="00527A1D">
        <w:rPr>
          <w:rFonts w:cstheme="minorHAnsi"/>
          <w:noProof/>
        </w:rPr>
        <w:t>, a na osnovu ugovora</w:t>
      </w:r>
      <w:r w:rsidR="00556A70">
        <w:rPr>
          <w:rFonts w:cstheme="minorHAnsi"/>
          <w:noProof/>
        </w:rPr>
        <w:t>,</w:t>
      </w:r>
      <w:r w:rsidR="00527A1D">
        <w:rPr>
          <w:rFonts w:cstheme="minorHAnsi"/>
          <w:noProof/>
        </w:rPr>
        <w:t xml:space="preserve"> opština je ustupila na korišćenje JKP dva</w:t>
      </w:r>
      <w:r w:rsidR="00556A70">
        <w:rPr>
          <w:rFonts w:cstheme="minorHAnsi"/>
          <w:noProof/>
        </w:rPr>
        <w:t xml:space="preserve"> (2)</w:t>
      </w:r>
      <w:r w:rsidR="00527A1D">
        <w:rPr>
          <w:rFonts w:cstheme="minorHAnsi"/>
          <w:noProof/>
        </w:rPr>
        <w:t xml:space="preserve"> kamiona, dva</w:t>
      </w:r>
      <w:r w:rsidR="00556A70">
        <w:rPr>
          <w:rFonts w:cstheme="minorHAnsi"/>
          <w:noProof/>
        </w:rPr>
        <w:t xml:space="preserve"> (2)</w:t>
      </w:r>
      <w:r w:rsidR="00527A1D">
        <w:rPr>
          <w:rFonts w:cstheme="minorHAnsi"/>
          <w:noProof/>
        </w:rPr>
        <w:t xml:space="preserve"> kom</w:t>
      </w:r>
      <w:r w:rsidR="00747E94">
        <w:rPr>
          <w:rFonts w:cstheme="minorHAnsi"/>
          <w:noProof/>
        </w:rPr>
        <w:t>bija, pick up i putničko vozilo, manji kamion, kao i radnu opremu.</w:t>
      </w:r>
      <w:r w:rsidR="00527A1D">
        <w:rPr>
          <w:rFonts w:cstheme="minorHAnsi"/>
          <w:noProof/>
        </w:rPr>
        <w:t xml:space="preserve"> Takođe, na osnovu ugovora ustupljena je kancelarija kod pijace na korišćenje JKP za inkasante. </w:t>
      </w:r>
    </w:p>
    <w:p w14:paraId="50C69761" w14:textId="77777777" w:rsidR="005C3B63" w:rsidRPr="00EC7D72" w:rsidRDefault="005C3B63" w:rsidP="007332B5">
      <w:pPr>
        <w:ind w:firstLine="720"/>
        <w:rPr>
          <w:rFonts w:cstheme="minorHAnsi"/>
          <w:noProof/>
        </w:rPr>
      </w:pPr>
      <w:r>
        <w:rPr>
          <w:rFonts w:cstheme="minorHAnsi"/>
          <w:noProof/>
        </w:rPr>
        <w:t>Na osnovu memoranduma sa regionalnom kompanijom “Pastrimi”</w:t>
      </w:r>
      <w:r w:rsidR="00211B95">
        <w:rPr>
          <w:rFonts w:cstheme="minorHAnsi"/>
          <w:noProof/>
        </w:rPr>
        <w:t xml:space="preserve"> ista</w:t>
      </w:r>
      <w:r>
        <w:rPr>
          <w:rFonts w:cstheme="minorHAnsi"/>
          <w:noProof/>
        </w:rPr>
        <w:t xml:space="preserve"> je ustupila </w:t>
      </w:r>
      <w:r w:rsidR="00211B95">
        <w:rPr>
          <w:rFonts w:cstheme="minorHAnsi"/>
          <w:noProof/>
        </w:rPr>
        <w:t xml:space="preserve">JKP </w:t>
      </w:r>
      <w:r>
        <w:rPr>
          <w:rFonts w:cstheme="minorHAnsi"/>
          <w:noProof/>
        </w:rPr>
        <w:t xml:space="preserve">na korišćenje kamion. </w:t>
      </w:r>
    </w:p>
    <w:p w14:paraId="6DAA4352" w14:textId="77777777" w:rsidR="00DF5D84" w:rsidRPr="00EC7D72" w:rsidRDefault="00DF5D84" w:rsidP="007332B5">
      <w:pPr>
        <w:ind w:firstLine="720"/>
        <w:rPr>
          <w:rFonts w:cstheme="minorHAnsi"/>
          <w:noProof/>
        </w:rPr>
      </w:pPr>
      <w:r>
        <w:rPr>
          <w:rFonts w:cstheme="minorHAnsi"/>
          <w:noProof/>
        </w:rPr>
        <w:t xml:space="preserve">Usluge iznošenja smeća trenutno koristi 4040 domaćinstava (prema bazi podataka), dok je biznisa kojima se pružaju ove usluge 212. </w:t>
      </w:r>
      <w:r w:rsidRPr="00EC7D72">
        <w:rPr>
          <w:rFonts w:cstheme="minorHAnsi"/>
          <w:noProof/>
        </w:rPr>
        <w:t xml:space="preserve">Dinamika odvoženja smeća na teritoriji opštine Gračanica predstavljena je na sledećim tabelama. </w:t>
      </w:r>
      <w:r w:rsidR="007332B5">
        <w:rPr>
          <w:rFonts w:cstheme="minorHAnsi"/>
          <w:noProof/>
        </w:rPr>
        <w:t xml:space="preserve"> </w:t>
      </w:r>
    </w:p>
    <w:p w14:paraId="37E58DE3" w14:textId="77777777" w:rsidR="00DF5D84" w:rsidRPr="00362814" w:rsidRDefault="00CE1C93" w:rsidP="00DF5D84">
      <w:pPr>
        <w:jc w:val="center"/>
        <w:rPr>
          <w:rFonts w:cstheme="minorHAnsi"/>
          <w:b/>
          <w:noProof/>
          <w:szCs w:val="24"/>
        </w:rPr>
      </w:pPr>
      <w:r w:rsidRPr="00362814">
        <w:rPr>
          <w:rFonts w:cstheme="minorHAnsi"/>
          <w:b/>
          <w:noProof/>
          <w:szCs w:val="24"/>
        </w:rPr>
        <w:lastRenderedPageBreak/>
        <w:t>TABELA 7</w:t>
      </w:r>
      <w:r w:rsidR="00DF5D84" w:rsidRPr="00362814">
        <w:rPr>
          <w:rFonts w:cstheme="minorHAnsi"/>
          <w:b/>
          <w:noProof/>
          <w:szCs w:val="24"/>
        </w:rPr>
        <w:t>. - Opština i njena naselja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DF5D84" w:rsidRPr="006732D4" w14:paraId="7C5A002E" w14:textId="77777777" w:rsidTr="003F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2"/>
          </w:tcPr>
          <w:p w14:paraId="7C8102EC" w14:textId="77777777" w:rsidR="00DF5D84" w:rsidRPr="006732D4" w:rsidRDefault="00DF5D84" w:rsidP="003F6A1F">
            <w:pPr>
              <w:jc w:val="center"/>
              <w:rPr>
                <w:rFonts w:cstheme="minorHAnsi"/>
                <w:i/>
                <w:noProof/>
                <w:sz w:val="28"/>
                <w:szCs w:val="28"/>
              </w:rPr>
            </w:pPr>
            <w:r w:rsidRPr="006732D4">
              <w:rPr>
                <w:rFonts w:cstheme="minorHAnsi"/>
                <w:i/>
                <w:noProof/>
                <w:sz w:val="28"/>
                <w:szCs w:val="28"/>
              </w:rPr>
              <w:t>OPŠTINA GRAČANICA</w:t>
            </w:r>
          </w:p>
        </w:tc>
      </w:tr>
      <w:tr w:rsidR="00DF5D84" w:rsidRPr="006732D4" w14:paraId="688396A9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23C5ED02" w14:textId="77777777" w:rsidR="00DF5D84" w:rsidRPr="006732D4" w:rsidRDefault="00DF5D84" w:rsidP="003F6A1F">
            <w:pPr>
              <w:rPr>
                <w:rFonts w:cstheme="minorHAnsi"/>
                <w:i/>
                <w:noProof/>
                <w:szCs w:val="24"/>
              </w:rPr>
            </w:pPr>
            <w:r w:rsidRPr="006732D4">
              <w:rPr>
                <w:rFonts w:cstheme="minorHAnsi"/>
                <w:i/>
                <w:noProof/>
                <w:szCs w:val="24"/>
              </w:rPr>
              <w:t>Gračanica</w:t>
            </w:r>
          </w:p>
        </w:tc>
        <w:tc>
          <w:tcPr>
            <w:tcW w:w="4698" w:type="dxa"/>
          </w:tcPr>
          <w:p w14:paraId="7B2228C9" w14:textId="77777777" w:rsidR="00DF5D84" w:rsidRPr="006732D4" w:rsidRDefault="00DF5D84" w:rsidP="003F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Skulanevo</w:t>
            </w:r>
          </w:p>
        </w:tc>
      </w:tr>
      <w:tr w:rsidR="00DF5D84" w:rsidRPr="006732D4" w14:paraId="3F0A9EAF" w14:textId="77777777" w:rsidTr="003F6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1B37C41D" w14:textId="77777777" w:rsidR="00DF5D84" w:rsidRPr="006732D4" w:rsidRDefault="00DF5D84" w:rsidP="003F6A1F">
            <w:pPr>
              <w:rPr>
                <w:rFonts w:cstheme="minorHAnsi"/>
                <w:i/>
                <w:noProof/>
                <w:szCs w:val="24"/>
              </w:rPr>
            </w:pPr>
            <w:r w:rsidRPr="006732D4">
              <w:rPr>
                <w:rFonts w:cstheme="minorHAnsi"/>
                <w:i/>
                <w:noProof/>
                <w:szCs w:val="24"/>
              </w:rPr>
              <w:t>Laplje selo</w:t>
            </w:r>
          </w:p>
        </w:tc>
        <w:tc>
          <w:tcPr>
            <w:tcW w:w="4698" w:type="dxa"/>
          </w:tcPr>
          <w:p w14:paraId="456B4388" w14:textId="77777777" w:rsidR="00DF5D84" w:rsidRPr="006732D4" w:rsidRDefault="00DF5D84" w:rsidP="003F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Suvi Do</w:t>
            </w:r>
          </w:p>
        </w:tc>
      </w:tr>
      <w:tr w:rsidR="00DF5D84" w:rsidRPr="006732D4" w14:paraId="750C507D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15767718" w14:textId="77777777" w:rsidR="00DF5D84" w:rsidRPr="006732D4" w:rsidRDefault="00DF5D84" w:rsidP="003F6A1F">
            <w:pPr>
              <w:rPr>
                <w:rFonts w:cstheme="minorHAnsi"/>
                <w:i/>
                <w:noProof/>
                <w:szCs w:val="24"/>
              </w:rPr>
            </w:pPr>
            <w:r w:rsidRPr="006732D4">
              <w:rPr>
                <w:rFonts w:cstheme="minorHAnsi"/>
                <w:i/>
                <w:noProof/>
                <w:szCs w:val="24"/>
              </w:rPr>
              <w:t>Čaglavica</w:t>
            </w:r>
          </w:p>
        </w:tc>
        <w:tc>
          <w:tcPr>
            <w:tcW w:w="4698" w:type="dxa"/>
          </w:tcPr>
          <w:p w14:paraId="7CC38D2F" w14:textId="77777777" w:rsidR="00DF5D84" w:rsidRPr="006732D4" w:rsidRDefault="00DF5D84" w:rsidP="003F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Badovac</w:t>
            </w:r>
          </w:p>
        </w:tc>
      </w:tr>
      <w:tr w:rsidR="00DF5D84" w:rsidRPr="006732D4" w14:paraId="456DCDC4" w14:textId="77777777" w:rsidTr="003F6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7478B488" w14:textId="77777777" w:rsidR="00DF5D84" w:rsidRPr="006732D4" w:rsidRDefault="00DF5D84" w:rsidP="003F6A1F">
            <w:pPr>
              <w:rPr>
                <w:rFonts w:cstheme="minorHAnsi"/>
                <w:i/>
                <w:noProof/>
                <w:szCs w:val="24"/>
              </w:rPr>
            </w:pPr>
            <w:r w:rsidRPr="006732D4">
              <w:rPr>
                <w:rFonts w:cstheme="minorHAnsi"/>
                <w:i/>
                <w:noProof/>
                <w:szCs w:val="24"/>
              </w:rPr>
              <w:t>Preoce</w:t>
            </w:r>
          </w:p>
        </w:tc>
        <w:tc>
          <w:tcPr>
            <w:tcW w:w="4698" w:type="dxa"/>
          </w:tcPr>
          <w:p w14:paraId="55B2BF9D" w14:textId="77777777" w:rsidR="00DF5D84" w:rsidRPr="006732D4" w:rsidRDefault="00DF5D84" w:rsidP="003F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Dobrotin</w:t>
            </w:r>
          </w:p>
        </w:tc>
      </w:tr>
      <w:tr w:rsidR="00DF5D84" w:rsidRPr="006732D4" w14:paraId="175269BE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207BA8FA" w14:textId="77777777" w:rsidR="00DF5D84" w:rsidRPr="006732D4" w:rsidRDefault="00DF5D84" w:rsidP="003F6A1F">
            <w:pPr>
              <w:rPr>
                <w:rFonts w:cstheme="minorHAnsi"/>
                <w:noProof/>
                <w:szCs w:val="24"/>
              </w:rPr>
            </w:pPr>
            <w:r w:rsidRPr="006732D4">
              <w:rPr>
                <w:rFonts w:cstheme="minorHAnsi"/>
                <w:noProof/>
                <w:szCs w:val="24"/>
              </w:rPr>
              <w:t xml:space="preserve"> Ugljare</w:t>
            </w:r>
          </w:p>
        </w:tc>
        <w:tc>
          <w:tcPr>
            <w:tcW w:w="4698" w:type="dxa"/>
          </w:tcPr>
          <w:p w14:paraId="430E5151" w14:textId="77777777" w:rsidR="00DF5D84" w:rsidRPr="006732D4" w:rsidRDefault="00DF5D84" w:rsidP="003F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Donja Gušterica</w:t>
            </w:r>
          </w:p>
        </w:tc>
      </w:tr>
      <w:tr w:rsidR="00DF5D84" w:rsidRPr="006732D4" w14:paraId="5CC43D82" w14:textId="77777777" w:rsidTr="003F6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4FAF6548" w14:textId="77777777" w:rsidR="00DF5D84" w:rsidRPr="006732D4" w:rsidRDefault="00DF5D84" w:rsidP="003F6A1F">
            <w:pPr>
              <w:rPr>
                <w:rFonts w:cstheme="minorHAnsi"/>
                <w:noProof/>
                <w:szCs w:val="24"/>
              </w:rPr>
            </w:pPr>
            <w:r w:rsidRPr="006732D4">
              <w:rPr>
                <w:rFonts w:cstheme="minorHAnsi"/>
                <w:noProof/>
                <w:szCs w:val="24"/>
              </w:rPr>
              <w:t xml:space="preserve"> Batuse</w:t>
            </w:r>
          </w:p>
        </w:tc>
        <w:tc>
          <w:tcPr>
            <w:tcW w:w="4698" w:type="dxa"/>
          </w:tcPr>
          <w:p w14:paraId="16CD4B08" w14:textId="77777777" w:rsidR="00DF5D84" w:rsidRPr="006732D4" w:rsidRDefault="00DF5D84" w:rsidP="003F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Gornja Gušterica</w:t>
            </w:r>
          </w:p>
        </w:tc>
      </w:tr>
      <w:tr w:rsidR="00DF5D84" w:rsidRPr="006732D4" w14:paraId="70F967E1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6F7888A1" w14:textId="77777777" w:rsidR="00DF5D84" w:rsidRPr="006732D4" w:rsidRDefault="00DF5D84" w:rsidP="003F6A1F">
            <w:pPr>
              <w:rPr>
                <w:rFonts w:cstheme="minorHAnsi"/>
                <w:noProof/>
                <w:szCs w:val="24"/>
              </w:rPr>
            </w:pPr>
            <w:r w:rsidRPr="006732D4">
              <w:rPr>
                <w:rFonts w:cstheme="minorHAnsi"/>
                <w:noProof/>
                <w:szCs w:val="24"/>
              </w:rPr>
              <w:t xml:space="preserve"> Lepina </w:t>
            </w:r>
          </w:p>
        </w:tc>
        <w:tc>
          <w:tcPr>
            <w:tcW w:w="4698" w:type="dxa"/>
          </w:tcPr>
          <w:p w14:paraId="7E1E719C" w14:textId="77777777" w:rsidR="00DF5D84" w:rsidRPr="006732D4" w:rsidRDefault="00DF5D84" w:rsidP="003F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Livađe</w:t>
            </w:r>
          </w:p>
        </w:tc>
      </w:tr>
      <w:tr w:rsidR="00DF5D84" w:rsidRPr="006732D4" w14:paraId="5EF39A83" w14:textId="77777777" w:rsidTr="003F6A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2B130678" w14:textId="77777777" w:rsidR="00DF5D84" w:rsidRPr="006732D4" w:rsidRDefault="00DF5D84" w:rsidP="003F6A1F">
            <w:pPr>
              <w:rPr>
                <w:rFonts w:cstheme="minorHAnsi"/>
                <w:noProof/>
                <w:szCs w:val="24"/>
              </w:rPr>
            </w:pPr>
            <w:r w:rsidRPr="006732D4">
              <w:rPr>
                <w:rFonts w:cstheme="minorHAnsi"/>
                <w:noProof/>
                <w:szCs w:val="24"/>
              </w:rPr>
              <w:t>Radevo</w:t>
            </w:r>
          </w:p>
        </w:tc>
        <w:tc>
          <w:tcPr>
            <w:tcW w:w="4698" w:type="dxa"/>
          </w:tcPr>
          <w:p w14:paraId="13EBFA72" w14:textId="77777777" w:rsidR="00DF5D84" w:rsidRPr="006732D4" w:rsidRDefault="00DF5D84" w:rsidP="003F6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>Sušica</w:t>
            </w:r>
          </w:p>
        </w:tc>
      </w:tr>
      <w:tr w:rsidR="00DF5D84" w:rsidRPr="006732D4" w14:paraId="4B5FD10A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427B8F26" w14:textId="77777777" w:rsidR="00DF5D84" w:rsidRPr="006732D4" w:rsidRDefault="00DF5D84" w:rsidP="003F6A1F">
            <w:pPr>
              <w:rPr>
                <w:rFonts w:cstheme="minorHAnsi"/>
                <w:noProof/>
                <w:szCs w:val="24"/>
              </w:rPr>
            </w:pPr>
            <w:r w:rsidRPr="006732D4">
              <w:rPr>
                <w:rFonts w:cstheme="minorHAnsi"/>
                <w:noProof/>
                <w:szCs w:val="24"/>
              </w:rPr>
              <w:t>Kišnica</w:t>
            </w:r>
          </w:p>
        </w:tc>
        <w:tc>
          <w:tcPr>
            <w:tcW w:w="4698" w:type="dxa"/>
          </w:tcPr>
          <w:p w14:paraId="192F6C70" w14:textId="77777777" w:rsidR="00DF5D84" w:rsidRPr="006732D4" w:rsidRDefault="00DF5D84" w:rsidP="003F6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Cs w:val="24"/>
              </w:rPr>
            </w:pPr>
            <w:r w:rsidRPr="006732D4">
              <w:rPr>
                <w:rFonts w:cstheme="minorHAnsi"/>
                <w:b/>
                <w:noProof/>
                <w:szCs w:val="24"/>
              </w:rPr>
              <w:t xml:space="preserve">Novo naselje </w:t>
            </w:r>
          </w:p>
        </w:tc>
      </w:tr>
    </w:tbl>
    <w:p w14:paraId="35E349FF" w14:textId="77777777" w:rsidR="00DF5D84" w:rsidRPr="00F25EEA" w:rsidRDefault="00DF5D84" w:rsidP="00DF5D84">
      <w:pPr>
        <w:rPr>
          <w:rFonts w:cstheme="minorHAnsi"/>
          <w:b/>
          <w:i/>
          <w:noProof/>
          <w:szCs w:val="24"/>
        </w:rPr>
      </w:pPr>
    </w:p>
    <w:p w14:paraId="6B9A7B8C" w14:textId="77777777" w:rsidR="00DF5D84" w:rsidRPr="00362814" w:rsidRDefault="00CE1C93" w:rsidP="00DF5D84">
      <w:pPr>
        <w:jc w:val="center"/>
        <w:rPr>
          <w:rFonts w:cstheme="minorHAnsi"/>
          <w:b/>
          <w:noProof/>
          <w:szCs w:val="24"/>
        </w:rPr>
      </w:pPr>
      <w:r w:rsidRPr="00362814">
        <w:rPr>
          <w:rFonts w:cstheme="minorHAnsi"/>
          <w:b/>
          <w:noProof/>
          <w:szCs w:val="24"/>
        </w:rPr>
        <w:t>TABELA 8</w:t>
      </w:r>
      <w:r w:rsidR="00362814">
        <w:rPr>
          <w:rFonts w:cstheme="minorHAnsi"/>
          <w:b/>
          <w:noProof/>
          <w:szCs w:val="24"/>
        </w:rPr>
        <w:t xml:space="preserve">. </w:t>
      </w:r>
      <w:r w:rsidR="00DF5D84" w:rsidRPr="00362814">
        <w:rPr>
          <w:rFonts w:cstheme="minorHAnsi"/>
          <w:b/>
          <w:noProof/>
          <w:szCs w:val="24"/>
        </w:rPr>
        <w:t>Raspored odvoženja smeća</w:t>
      </w: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8316"/>
      </w:tblGrid>
      <w:tr w:rsidR="00DF5D84" w:rsidRPr="00EC7D72" w14:paraId="4F69DD7E" w14:textId="77777777" w:rsidTr="003F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  <w:vAlign w:val="center"/>
          </w:tcPr>
          <w:p w14:paraId="2082A7BE" w14:textId="77777777" w:rsidR="00DF5D84" w:rsidRPr="00EC7D72" w:rsidRDefault="00DF5D84" w:rsidP="003F6A1F">
            <w:pPr>
              <w:jc w:val="center"/>
              <w:rPr>
                <w:rFonts w:cstheme="minorHAnsi"/>
                <w:noProof/>
                <w:szCs w:val="32"/>
              </w:rPr>
            </w:pPr>
            <w:r w:rsidRPr="00EC7D72">
              <w:rPr>
                <w:rFonts w:cstheme="minorHAnsi"/>
                <w:noProof/>
                <w:szCs w:val="32"/>
              </w:rPr>
              <w:t>Raspored odvoženja smeća</w:t>
            </w:r>
          </w:p>
        </w:tc>
      </w:tr>
      <w:tr w:rsidR="00DF5D84" w:rsidRPr="00EC7D72" w14:paraId="128957A1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2B6310D4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  <w:r w:rsidRPr="00EC7D72">
              <w:rPr>
                <w:rFonts w:eastAsia="MS UI Gothic" w:cstheme="minorHAnsi"/>
                <w:i/>
                <w:noProof/>
                <w:szCs w:val="32"/>
              </w:rPr>
              <w:t>Ponedeljak:</w:t>
            </w:r>
            <w:r w:rsidRPr="00EC7D72">
              <w:rPr>
                <w:rFonts w:cstheme="minorHAnsi"/>
                <w:noProof/>
                <w:szCs w:val="32"/>
              </w:rPr>
              <w:t xml:space="preserve"> Gračanica</w:t>
            </w:r>
          </w:p>
        </w:tc>
      </w:tr>
      <w:tr w:rsidR="00DF5D84" w:rsidRPr="00EC7D72" w14:paraId="4DB50BB8" w14:textId="77777777" w:rsidTr="003F6A1F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39F38152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</w:p>
        </w:tc>
      </w:tr>
      <w:tr w:rsidR="00DF5D84" w:rsidRPr="00EC7D72" w14:paraId="583D201A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358F5F05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  <w:r w:rsidRPr="00EC7D72">
              <w:rPr>
                <w:rFonts w:eastAsia="MS UI Gothic" w:cstheme="minorHAnsi"/>
                <w:i/>
                <w:noProof/>
                <w:szCs w:val="32"/>
              </w:rPr>
              <w:t>Utorak:</w:t>
            </w:r>
            <w:r w:rsidRPr="00EC7D72">
              <w:rPr>
                <w:rFonts w:cstheme="minorHAnsi"/>
                <w:noProof/>
                <w:szCs w:val="32"/>
              </w:rPr>
              <w:t xml:space="preserve"> Laplje Selo, Kišnica i Gračanica</w:t>
            </w:r>
          </w:p>
        </w:tc>
      </w:tr>
      <w:tr w:rsidR="00DF5D84" w:rsidRPr="00EC7D72" w14:paraId="35F71BC0" w14:textId="77777777" w:rsidTr="003F6A1F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3C0564C1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</w:p>
        </w:tc>
      </w:tr>
      <w:tr w:rsidR="00DF5D84" w:rsidRPr="00EC7D72" w14:paraId="1AA6FED5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63F07435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  <w:r w:rsidRPr="00EC7D72">
              <w:rPr>
                <w:rFonts w:eastAsia="MS UI Gothic" w:cstheme="minorHAnsi"/>
                <w:i/>
                <w:noProof/>
                <w:szCs w:val="32"/>
              </w:rPr>
              <w:t>Sreda:</w:t>
            </w:r>
            <w:r w:rsidRPr="00EC7D72">
              <w:rPr>
                <w:rFonts w:cstheme="minorHAnsi"/>
                <w:noProof/>
                <w:szCs w:val="32"/>
              </w:rPr>
              <w:t xml:space="preserve"> Preoce, Livađe, Sušica, Badovac, Batuse, Suvi Dol i Novo Naselje</w:t>
            </w:r>
          </w:p>
        </w:tc>
      </w:tr>
      <w:tr w:rsidR="00DF5D84" w:rsidRPr="00EC7D72" w14:paraId="5215DBC2" w14:textId="77777777" w:rsidTr="003F6A1F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138AE23C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</w:p>
        </w:tc>
      </w:tr>
      <w:tr w:rsidR="00DF5D84" w:rsidRPr="00EC7D72" w14:paraId="2BC0D4C8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2B9C71A7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  <w:r w:rsidRPr="00EC7D72">
              <w:rPr>
                <w:rFonts w:eastAsia="MS UI Gothic" w:cstheme="minorHAnsi"/>
                <w:i/>
                <w:noProof/>
                <w:szCs w:val="32"/>
              </w:rPr>
              <w:t>Četvrtak</w:t>
            </w:r>
            <w:r w:rsidRPr="00EC7D72">
              <w:rPr>
                <w:rFonts w:eastAsia="MS UI Gothic" w:cstheme="minorHAnsi"/>
                <w:noProof/>
                <w:szCs w:val="32"/>
              </w:rPr>
              <w:t>:</w:t>
            </w:r>
            <w:r w:rsidRPr="00EC7D72">
              <w:rPr>
                <w:rFonts w:cstheme="minorHAnsi"/>
                <w:noProof/>
                <w:szCs w:val="32"/>
              </w:rPr>
              <w:t xml:space="preserve"> Dobrotin, Donja i Gornja Gušterica</w:t>
            </w:r>
          </w:p>
        </w:tc>
      </w:tr>
      <w:tr w:rsidR="00DF5D84" w:rsidRPr="00EC7D72" w14:paraId="36E18207" w14:textId="77777777" w:rsidTr="003F6A1F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1FAFD094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</w:p>
        </w:tc>
      </w:tr>
      <w:tr w:rsidR="00DF5D84" w:rsidRPr="00EC7D72" w14:paraId="0E4FE411" w14:textId="77777777" w:rsidTr="003F6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6" w:type="dxa"/>
          </w:tcPr>
          <w:p w14:paraId="04460C3B" w14:textId="77777777" w:rsidR="00DF5D84" w:rsidRPr="00EC7D72" w:rsidRDefault="00DF5D84" w:rsidP="003F6A1F">
            <w:pPr>
              <w:rPr>
                <w:rFonts w:cstheme="minorHAnsi"/>
                <w:noProof/>
                <w:szCs w:val="32"/>
              </w:rPr>
            </w:pPr>
            <w:r w:rsidRPr="00EC7D72">
              <w:rPr>
                <w:rFonts w:eastAsia="MS UI Gothic" w:cstheme="minorHAnsi"/>
                <w:i/>
                <w:noProof/>
                <w:szCs w:val="32"/>
              </w:rPr>
              <w:t>Petak:</w:t>
            </w:r>
            <w:r w:rsidRPr="00EC7D72">
              <w:rPr>
                <w:rFonts w:cstheme="minorHAnsi"/>
                <w:noProof/>
                <w:szCs w:val="32"/>
              </w:rPr>
              <w:t xml:space="preserve"> Lepina, Ugljare, Čaglavica, Skulanevo i Radevo.</w:t>
            </w:r>
          </w:p>
        </w:tc>
      </w:tr>
    </w:tbl>
    <w:p w14:paraId="29ED0F3C" w14:textId="77777777" w:rsidR="00DF5D84" w:rsidRDefault="00DF5D84" w:rsidP="0048120F"/>
    <w:p w14:paraId="066E26F9" w14:textId="77777777" w:rsidR="00DF5D84" w:rsidRDefault="003321BF" w:rsidP="0048120F">
      <w:r>
        <w:t xml:space="preserve">U </w:t>
      </w:r>
      <w:proofErr w:type="spellStart"/>
      <w:r>
        <w:t>periodu</w:t>
      </w:r>
      <w:proofErr w:type="spellEnd"/>
      <w:r>
        <w:t xml:space="preserve"> od 01.07.2020. do 01.12.2020. </w:t>
      </w:r>
      <w:proofErr w:type="spellStart"/>
      <w:r>
        <w:t>prikupljene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odvežene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deponiju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: </w:t>
      </w:r>
    </w:p>
    <w:p w14:paraId="4AD9DE72" w14:textId="77777777" w:rsidR="00CE1C93" w:rsidRPr="00362814" w:rsidRDefault="00CE1C93" w:rsidP="00362814">
      <w:pPr>
        <w:jc w:val="center"/>
        <w:rPr>
          <w:b/>
        </w:rPr>
      </w:pPr>
      <w:proofErr w:type="spellStart"/>
      <w:r w:rsidRPr="00362814">
        <w:rPr>
          <w:b/>
        </w:rPr>
        <w:t>Tabela</w:t>
      </w:r>
      <w:proofErr w:type="spellEnd"/>
      <w:r w:rsidRPr="00362814">
        <w:rPr>
          <w:b/>
        </w:rPr>
        <w:t xml:space="preserve"> 9</w:t>
      </w:r>
      <w:r w:rsidR="00362814">
        <w:rPr>
          <w:b/>
        </w:rPr>
        <w:t>.</w:t>
      </w:r>
      <w:r w:rsidRPr="00362814">
        <w:rPr>
          <w:b/>
        </w:rPr>
        <w:t xml:space="preserve"> </w:t>
      </w:r>
      <w:proofErr w:type="spellStart"/>
      <w:r w:rsidRPr="00362814">
        <w:rPr>
          <w:b/>
        </w:rPr>
        <w:t>Količine</w:t>
      </w:r>
      <w:proofErr w:type="spellEnd"/>
      <w:r w:rsidRPr="00362814">
        <w:rPr>
          <w:b/>
        </w:rPr>
        <w:t xml:space="preserve"> </w:t>
      </w:r>
      <w:proofErr w:type="spellStart"/>
      <w:r w:rsidRPr="00362814">
        <w:rPr>
          <w:b/>
        </w:rPr>
        <w:t>prikupljenog</w:t>
      </w:r>
      <w:proofErr w:type="spellEnd"/>
      <w:r w:rsidRPr="00362814">
        <w:rPr>
          <w:b/>
        </w:rPr>
        <w:t xml:space="preserve"> </w:t>
      </w:r>
      <w:proofErr w:type="spellStart"/>
      <w:r w:rsidRPr="00362814">
        <w:rPr>
          <w:b/>
        </w:rPr>
        <w:t>i</w:t>
      </w:r>
      <w:proofErr w:type="spellEnd"/>
      <w:r w:rsidRPr="00362814">
        <w:rPr>
          <w:b/>
        </w:rPr>
        <w:t xml:space="preserve"> </w:t>
      </w:r>
      <w:proofErr w:type="spellStart"/>
      <w:r w:rsidRPr="00362814">
        <w:rPr>
          <w:b/>
        </w:rPr>
        <w:t>transportovanog</w:t>
      </w:r>
      <w:proofErr w:type="spellEnd"/>
      <w:r w:rsidRPr="00362814">
        <w:rPr>
          <w:b/>
        </w:rPr>
        <w:t xml:space="preserve"> </w:t>
      </w:r>
      <w:proofErr w:type="spellStart"/>
      <w:r w:rsidRPr="00362814">
        <w:rPr>
          <w:b/>
        </w:rPr>
        <w:t>otpada</w:t>
      </w:r>
      <w:proofErr w:type="spellEnd"/>
    </w:p>
    <w:tbl>
      <w:tblPr>
        <w:tblStyle w:val="GridTable6Colorful-Accent21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3321BF" w14:paraId="395678A5" w14:textId="77777777" w:rsidTr="00332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233799E7" w14:textId="77777777" w:rsidR="003321BF" w:rsidRDefault="003321BF" w:rsidP="0048120F">
            <w:proofErr w:type="spellStart"/>
            <w:r>
              <w:t>Mesec</w:t>
            </w:r>
            <w:proofErr w:type="spellEnd"/>
          </w:p>
        </w:tc>
        <w:tc>
          <w:tcPr>
            <w:tcW w:w="2338" w:type="dxa"/>
          </w:tcPr>
          <w:p w14:paraId="2717E845" w14:textId="77777777" w:rsidR="003321BF" w:rsidRDefault="003321BF" w:rsidP="00481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Količina</w:t>
            </w:r>
            <w:proofErr w:type="spellEnd"/>
          </w:p>
        </w:tc>
        <w:tc>
          <w:tcPr>
            <w:tcW w:w="2338" w:type="dxa"/>
          </w:tcPr>
          <w:p w14:paraId="5B365F21" w14:textId="77777777" w:rsidR="003321BF" w:rsidRDefault="003321BF" w:rsidP="00481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Mesec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4FEC5A71" w14:textId="77777777" w:rsidR="003321BF" w:rsidRDefault="003321BF" w:rsidP="00481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Količina</w:t>
            </w:r>
            <w:proofErr w:type="spellEnd"/>
          </w:p>
        </w:tc>
      </w:tr>
      <w:tr w:rsidR="003321BF" w14:paraId="63AD12A1" w14:textId="77777777" w:rsidTr="0033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455F1261" w14:textId="77777777" w:rsidR="003321BF" w:rsidRDefault="003321BF" w:rsidP="0048120F">
            <w:r>
              <w:t xml:space="preserve">Jul </w:t>
            </w:r>
          </w:p>
        </w:tc>
        <w:tc>
          <w:tcPr>
            <w:tcW w:w="2338" w:type="dxa"/>
          </w:tcPr>
          <w:p w14:paraId="6B50F52B" w14:textId="77777777" w:rsidR="003321BF" w:rsidRDefault="004B02E5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455,705t</w:t>
            </w:r>
          </w:p>
        </w:tc>
        <w:tc>
          <w:tcPr>
            <w:tcW w:w="2338" w:type="dxa"/>
          </w:tcPr>
          <w:p w14:paraId="1BDA5BF9" w14:textId="77777777" w:rsidR="003321BF" w:rsidRPr="003321BF" w:rsidRDefault="003321BF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321BF">
              <w:rPr>
                <w:b/>
              </w:rPr>
              <w:t>Oktobar</w:t>
            </w:r>
            <w:proofErr w:type="spellEnd"/>
          </w:p>
        </w:tc>
        <w:tc>
          <w:tcPr>
            <w:tcW w:w="2338" w:type="dxa"/>
          </w:tcPr>
          <w:p w14:paraId="230721EC" w14:textId="77777777" w:rsidR="003321BF" w:rsidRDefault="004B02E5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400,430t</w:t>
            </w:r>
          </w:p>
        </w:tc>
      </w:tr>
      <w:tr w:rsidR="003321BF" w14:paraId="4CB9A8D9" w14:textId="77777777" w:rsidTr="00332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1B097AA" w14:textId="77777777" w:rsidR="003321BF" w:rsidRDefault="003321BF" w:rsidP="0048120F">
            <w:proofErr w:type="spellStart"/>
            <w:r>
              <w:t>Avgust</w:t>
            </w:r>
            <w:proofErr w:type="spellEnd"/>
          </w:p>
        </w:tc>
        <w:tc>
          <w:tcPr>
            <w:tcW w:w="2338" w:type="dxa"/>
          </w:tcPr>
          <w:p w14:paraId="6EB6FAD2" w14:textId="77777777" w:rsidR="003321BF" w:rsidRDefault="004B02E5" w:rsidP="0048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384,930t</w:t>
            </w:r>
          </w:p>
        </w:tc>
        <w:tc>
          <w:tcPr>
            <w:tcW w:w="2338" w:type="dxa"/>
          </w:tcPr>
          <w:p w14:paraId="7CC12E9E" w14:textId="77777777" w:rsidR="003321BF" w:rsidRPr="003321BF" w:rsidRDefault="003321BF" w:rsidP="0048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321BF">
              <w:rPr>
                <w:b/>
              </w:rPr>
              <w:t>Novembar</w:t>
            </w:r>
            <w:proofErr w:type="spellEnd"/>
          </w:p>
        </w:tc>
        <w:tc>
          <w:tcPr>
            <w:tcW w:w="2338" w:type="dxa"/>
          </w:tcPr>
          <w:p w14:paraId="1A265C8F" w14:textId="77777777" w:rsidR="003321BF" w:rsidRDefault="004B02E5" w:rsidP="00481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352,920t</w:t>
            </w:r>
          </w:p>
        </w:tc>
      </w:tr>
      <w:tr w:rsidR="003321BF" w14:paraId="784996AB" w14:textId="77777777" w:rsidTr="00332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098F70F1" w14:textId="77777777" w:rsidR="003321BF" w:rsidRDefault="003321BF" w:rsidP="0048120F">
            <w:proofErr w:type="spellStart"/>
            <w:r>
              <w:t>Septembar</w:t>
            </w:r>
            <w:proofErr w:type="spellEnd"/>
          </w:p>
        </w:tc>
        <w:tc>
          <w:tcPr>
            <w:tcW w:w="2338" w:type="dxa"/>
          </w:tcPr>
          <w:p w14:paraId="5EEC7470" w14:textId="77777777" w:rsidR="003321BF" w:rsidRDefault="004B02E5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404,518t</w:t>
            </w:r>
          </w:p>
        </w:tc>
        <w:tc>
          <w:tcPr>
            <w:tcW w:w="2338" w:type="dxa"/>
          </w:tcPr>
          <w:p w14:paraId="303BD0F1" w14:textId="77777777" w:rsidR="003321BF" w:rsidRDefault="003321BF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1CB88BE" w14:textId="77777777" w:rsidR="003321BF" w:rsidRDefault="003321BF" w:rsidP="00481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5B60" w14:paraId="7438B046" w14:textId="77777777" w:rsidTr="0026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3A26206D" w14:textId="77777777" w:rsidR="00265B60" w:rsidRDefault="00265B60" w:rsidP="0048120F">
            <w:r>
              <w:t>UKUPNO:</w:t>
            </w:r>
          </w:p>
        </w:tc>
        <w:tc>
          <w:tcPr>
            <w:tcW w:w="7014" w:type="dxa"/>
            <w:gridSpan w:val="3"/>
            <w:vAlign w:val="center"/>
          </w:tcPr>
          <w:p w14:paraId="63B6BB34" w14:textId="77777777" w:rsidR="00265B60" w:rsidRPr="00265B60" w:rsidRDefault="00265B60" w:rsidP="00265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5B60">
              <w:rPr>
                <w:b/>
              </w:rPr>
              <w:t>1,998,503t</w:t>
            </w:r>
          </w:p>
        </w:tc>
      </w:tr>
    </w:tbl>
    <w:p w14:paraId="3DCF6D55" w14:textId="77777777" w:rsidR="00437031" w:rsidRPr="00437031" w:rsidRDefault="00437031" w:rsidP="00437031"/>
    <w:p w14:paraId="59A2321D" w14:textId="77777777" w:rsidR="00657D7F" w:rsidRPr="00656BC9" w:rsidRDefault="0048120F" w:rsidP="00657D7F">
      <w:pPr>
        <w:pStyle w:val="Heading1"/>
      </w:pPr>
      <w:bookmarkStart w:id="8" w:name="_Toc58934230"/>
      <w:r w:rsidRPr="00B900E2">
        <w:lastRenderedPageBreak/>
        <w:t>9</w:t>
      </w:r>
      <w:r w:rsidR="00657D7F" w:rsidRPr="00B900E2">
        <w:t xml:space="preserve">. </w:t>
      </w:r>
      <w:proofErr w:type="spellStart"/>
      <w:r w:rsidR="00657D7F" w:rsidRPr="00B900E2">
        <w:t>Finansijski</w:t>
      </w:r>
      <w:proofErr w:type="spellEnd"/>
      <w:r w:rsidR="00657D7F" w:rsidRPr="00B900E2">
        <w:t xml:space="preserve"> </w:t>
      </w:r>
      <w:proofErr w:type="spellStart"/>
      <w:r w:rsidR="00657D7F" w:rsidRPr="00B900E2">
        <w:t>izveštaj</w:t>
      </w:r>
      <w:proofErr w:type="spellEnd"/>
      <w:r w:rsidR="00657D7F" w:rsidRPr="00B900E2">
        <w:t xml:space="preserve"> JKP “</w:t>
      </w:r>
      <w:proofErr w:type="spellStart"/>
      <w:r w:rsidR="00657D7F" w:rsidRPr="00B900E2">
        <w:t>Ekologija</w:t>
      </w:r>
      <w:proofErr w:type="spellEnd"/>
      <w:r w:rsidR="00657D7F" w:rsidRPr="00B900E2">
        <w:t>” D.D.</w:t>
      </w:r>
      <w:bookmarkEnd w:id="8"/>
    </w:p>
    <w:p w14:paraId="3E697361" w14:textId="77777777" w:rsidR="006E1071" w:rsidRDefault="006E1071" w:rsidP="00656BC9">
      <w:pPr>
        <w:rPr>
          <w:szCs w:val="24"/>
        </w:rPr>
      </w:pPr>
    </w:p>
    <w:p w14:paraId="6E7C18D7" w14:textId="77777777" w:rsidR="008A320B" w:rsidRPr="00656BC9" w:rsidRDefault="00B45CF9" w:rsidP="007332B5">
      <w:pPr>
        <w:ind w:firstLine="720"/>
        <w:rPr>
          <w:szCs w:val="24"/>
        </w:rPr>
      </w:pPr>
      <w:r w:rsidRPr="00656BC9">
        <w:rPr>
          <w:szCs w:val="24"/>
        </w:rPr>
        <w:t>Pr</w:t>
      </w:r>
      <w:r w:rsidR="00B5708F">
        <w:rPr>
          <w:szCs w:val="24"/>
        </w:rPr>
        <w:t>in</w:t>
      </w:r>
      <w:r w:rsidRPr="00656BC9">
        <w:rPr>
          <w:szCs w:val="24"/>
        </w:rPr>
        <w:t xml:space="preserve">cip </w:t>
      </w:r>
      <w:proofErr w:type="spellStart"/>
      <w:r w:rsidRPr="00656BC9">
        <w:rPr>
          <w:szCs w:val="24"/>
        </w:rPr>
        <w:t>osnovnog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računovodstvenog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dela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preduzeća</w:t>
      </w:r>
      <w:proofErr w:type="spellEnd"/>
      <w:r w:rsidRPr="00656BC9">
        <w:rPr>
          <w:szCs w:val="24"/>
        </w:rPr>
        <w:t xml:space="preserve"> </w:t>
      </w:r>
      <w:proofErr w:type="spellStart"/>
      <w:r w:rsidRPr="00656BC9">
        <w:rPr>
          <w:szCs w:val="24"/>
        </w:rPr>
        <w:t>ogleda</w:t>
      </w:r>
      <w:proofErr w:type="spellEnd"/>
      <w:r w:rsidRPr="00656BC9">
        <w:rPr>
          <w:szCs w:val="24"/>
        </w:rPr>
        <w:t xml:space="preserve"> se u </w:t>
      </w:r>
      <w:proofErr w:type="spellStart"/>
      <w:r w:rsidR="008A320B" w:rsidRPr="00656BC9">
        <w:rPr>
          <w:szCs w:val="24"/>
        </w:rPr>
        <w:t>vođenju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knjiga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prodaje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i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kupovine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i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svakodnevnog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vo</w:t>
      </w:r>
      <w:r w:rsidR="001E247F">
        <w:rPr>
          <w:szCs w:val="24"/>
        </w:rPr>
        <w:t>đenja</w:t>
      </w:r>
      <w:proofErr w:type="spellEnd"/>
      <w:r w:rsidR="001E247F">
        <w:rPr>
          <w:szCs w:val="24"/>
        </w:rPr>
        <w:t xml:space="preserve"> </w:t>
      </w:r>
      <w:proofErr w:type="spellStart"/>
      <w:r w:rsidR="001E247F">
        <w:rPr>
          <w:szCs w:val="24"/>
        </w:rPr>
        <w:t>blagajne</w:t>
      </w:r>
      <w:proofErr w:type="spellEnd"/>
      <w:r w:rsidR="001E247F">
        <w:rPr>
          <w:szCs w:val="24"/>
        </w:rPr>
        <w:t xml:space="preserve"> (</w:t>
      </w:r>
      <w:proofErr w:type="spellStart"/>
      <w:r w:rsidR="001E247F">
        <w:rPr>
          <w:szCs w:val="24"/>
        </w:rPr>
        <w:t>gotovog</w:t>
      </w:r>
      <w:proofErr w:type="spellEnd"/>
      <w:r w:rsidR="001E247F">
        <w:rPr>
          <w:szCs w:val="24"/>
        </w:rPr>
        <w:t xml:space="preserve"> </w:t>
      </w:r>
      <w:proofErr w:type="spellStart"/>
      <w:r w:rsidR="001E247F">
        <w:rPr>
          <w:szCs w:val="24"/>
        </w:rPr>
        <w:t>novca</w:t>
      </w:r>
      <w:proofErr w:type="spellEnd"/>
      <w:r w:rsidR="001E247F">
        <w:rPr>
          <w:szCs w:val="24"/>
        </w:rPr>
        <w:t>),</w:t>
      </w:r>
      <w:r w:rsidR="008A320B" w:rsidRPr="00656BC9">
        <w:rPr>
          <w:szCs w:val="24"/>
        </w:rPr>
        <w:t xml:space="preserve"> a </w:t>
      </w:r>
      <w:proofErr w:type="spellStart"/>
      <w:r w:rsidR="008A320B" w:rsidRPr="00656BC9">
        <w:rPr>
          <w:szCs w:val="24"/>
        </w:rPr>
        <w:t>sve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na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8A320B" w:rsidRPr="00656BC9">
        <w:rPr>
          <w:szCs w:val="24"/>
        </w:rPr>
        <w:t>osnovu</w:t>
      </w:r>
      <w:proofErr w:type="spellEnd"/>
      <w:r w:rsidR="001E247F">
        <w:rPr>
          <w:szCs w:val="24"/>
        </w:rPr>
        <w:t xml:space="preserve"> </w:t>
      </w:r>
      <w:proofErr w:type="spellStart"/>
      <w:r w:rsidR="001E247F">
        <w:rPr>
          <w:szCs w:val="24"/>
        </w:rPr>
        <w:t>važ</w:t>
      </w:r>
      <w:r w:rsidR="002E5340" w:rsidRPr="00656BC9">
        <w:rPr>
          <w:szCs w:val="24"/>
        </w:rPr>
        <w:t>ećeg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zakonodavstva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na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Kosovu</w:t>
      </w:r>
      <w:proofErr w:type="spellEnd"/>
      <w:r w:rsidR="008A320B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i</w:t>
      </w:r>
      <w:proofErr w:type="spellEnd"/>
      <w:r w:rsidR="002E5340" w:rsidRPr="00656BC9">
        <w:rPr>
          <w:szCs w:val="24"/>
        </w:rPr>
        <w:t xml:space="preserve"> u </w:t>
      </w:r>
      <w:proofErr w:type="spellStart"/>
      <w:r w:rsidR="002E5340" w:rsidRPr="00656BC9">
        <w:rPr>
          <w:szCs w:val="24"/>
        </w:rPr>
        <w:t>skladu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sa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uredbama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i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uputstvima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Poreske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administracije</w:t>
      </w:r>
      <w:proofErr w:type="spellEnd"/>
      <w:r w:rsidR="002E5340" w:rsidRPr="00656BC9">
        <w:rPr>
          <w:szCs w:val="24"/>
        </w:rPr>
        <w:t xml:space="preserve"> </w:t>
      </w:r>
      <w:proofErr w:type="spellStart"/>
      <w:r w:rsidR="002E5340" w:rsidRPr="00656BC9">
        <w:rPr>
          <w:szCs w:val="24"/>
        </w:rPr>
        <w:t>Kosova</w:t>
      </w:r>
      <w:proofErr w:type="spellEnd"/>
      <w:r w:rsidR="002E5340" w:rsidRPr="00656BC9">
        <w:rPr>
          <w:szCs w:val="24"/>
        </w:rPr>
        <w:t>.</w:t>
      </w:r>
    </w:p>
    <w:p w14:paraId="29D1F0AF" w14:textId="77777777" w:rsidR="006E1071" w:rsidRDefault="009A2ED3" w:rsidP="00056C1B">
      <w:pPr>
        <w:rPr>
          <w:rFonts w:cstheme="minorHAnsi"/>
          <w:szCs w:val="24"/>
          <w:lang w:val="sr-Latn-RS"/>
        </w:rPr>
      </w:pPr>
      <w:r w:rsidRPr="00656BC9">
        <w:rPr>
          <w:rFonts w:cstheme="minorHAnsi"/>
          <w:szCs w:val="24"/>
        </w:rPr>
        <w:t>JKP “</w:t>
      </w:r>
      <w:proofErr w:type="spellStart"/>
      <w:r w:rsidRPr="00656BC9">
        <w:rPr>
          <w:rFonts w:cstheme="minorHAnsi"/>
          <w:szCs w:val="24"/>
        </w:rPr>
        <w:t>Ekologija</w:t>
      </w:r>
      <w:proofErr w:type="spellEnd"/>
      <w:r w:rsidRPr="00656BC9">
        <w:rPr>
          <w:rFonts w:cstheme="minorHAnsi"/>
          <w:szCs w:val="24"/>
        </w:rPr>
        <w:t xml:space="preserve">” D.D. </w:t>
      </w:r>
      <w:proofErr w:type="spellStart"/>
      <w:r w:rsidRPr="00656BC9">
        <w:rPr>
          <w:rFonts w:cstheme="minorHAnsi"/>
          <w:szCs w:val="24"/>
        </w:rPr>
        <w:t>Gračanica</w:t>
      </w:r>
      <w:proofErr w:type="spellEnd"/>
      <w:r w:rsidRPr="00656BC9">
        <w:rPr>
          <w:rFonts w:cstheme="minorHAnsi"/>
          <w:szCs w:val="24"/>
        </w:rPr>
        <w:t xml:space="preserve"> je u </w:t>
      </w:r>
      <w:proofErr w:type="spellStart"/>
      <w:r w:rsidR="00B5708F">
        <w:rPr>
          <w:rFonts w:cstheme="minorHAnsi"/>
          <w:szCs w:val="24"/>
        </w:rPr>
        <w:t>periodu</w:t>
      </w:r>
      <w:proofErr w:type="spellEnd"/>
      <w:r w:rsidR="00056C1B">
        <w:rPr>
          <w:rFonts w:cstheme="minorHAnsi"/>
          <w:szCs w:val="24"/>
        </w:rPr>
        <w:t xml:space="preserve"> </w:t>
      </w:r>
      <w:proofErr w:type="gramStart"/>
      <w:r w:rsidR="00056C1B">
        <w:rPr>
          <w:rFonts w:cstheme="minorHAnsi"/>
          <w:szCs w:val="24"/>
        </w:rPr>
        <w:t>od  01.07.</w:t>
      </w:r>
      <w:proofErr w:type="gramEnd"/>
      <w:r w:rsidR="00056C1B">
        <w:rPr>
          <w:rFonts w:cstheme="minorHAnsi"/>
          <w:szCs w:val="24"/>
        </w:rPr>
        <w:t xml:space="preserve"> do 01.12. </w:t>
      </w:r>
      <w:r w:rsidRPr="00656BC9">
        <w:rPr>
          <w:rFonts w:cstheme="minorHAnsi"/>
          <w:szCs w:val="24"/>
        </w:rPr>
        <w:t xml:space="preserve"> </w:t>
      </w:r>
      <w:proofErr w:type="spellStart"/>
      <w:r w:rsidRPr="00656BC9">
        <w:rPr>
          <w:rFonts w:cstheme="minorHAnsi"/>
          <w:szCs w:val="24"/>
        </w:rPr>
        <w:t>poslovne</w:t>
      </w:r>
      <w:proofErr w:type="spellEnd"/>
      <w:r w:rsidRPr="00656BC9">
        <w:rPr>
          <w:rFonts w:cstheme="minorHAnsi"/>
          <w:szCs w:val="24"/>
        </w:rPr>
        <w:t xml:space="preserve"> 202</w:t>
      </w:r>
      <w:r w:rsidR="00056C1B">
        <w:rPr>
          <w:rFonts w:cstheme="minorHAnsi"/>
          <w:szCs w:val="24"/>
        </w:rPr>
        <w:t xml:space="preserve">0. </w:t>
      </w:r>
      <w:proofErr w:type="spellStart"/>
      <w:r w:rsidR="00056C1B">
        <w:rPr>
          <w:rFonts w:cstheme="minorHAnsi"/>
          <w:szCs w:val="24"/>
        </w:rPr>
        <w:t>godine</w:t>
      </w:r>
      <w:proofErr w:type="spellEnd"/>
      <w:r w:rsidR="00056C1B">
        <w:rPr>
          <w:rFonts w:cstheme="minorHAnsi"/>
          <w:szCs w:val="24"/>
        </w:rPr>
        <w:t xml:space="preserve">, </w:t>
      </w:r>
      <w:proofErr w:type="spellStart"/>
      <w:r w:rsidR="00056C1B">
        <w:rPr>
          <w:rFonts w:cstheme="minorHAnsi"/>
          <w:szCs w:val="24"/>
        </w:rPr>
        <w:t>ostvarila</w:t>
      </w:r>
      <w:proofErr w:type="spellEnd"/>
      <w:r w:rsidR="00056C1B">
        <w:rPr>
          <w:rFonts w:cstheme="minorHAnsi"/>
          <w:szCs w:val="24"/>
        </w:rPr>
        <w:t xml:space="preserve"> sled</w:t>
      </w:r>
      <w:r w:rsidR="00056C1B">
        <w:rPr>
          <w:rFonts w:cstheme="minorHAnsi"/>
          <w:szCs w:val="24"/>
          <w:lang w:val="sr-Latn-RS"/>
        </w:rPr>
        <w:t>eći rezultat.</w:t>
      </w:r>
    </w:p>
    <w:p w14:paraId="760B37B9" w14:textId="77777777" w:rsidR="00523131" w:rsidRPr="00927E0B" w:rsidRDefault="00927E0B" w:rsidP="00927E0B">
      <w:pPr>
        <w:jc w:val="center"/>
        <w:rPr>
          <w:rFonts w:cstheme="minorHAnsi"/>
          <w:b/>
          <w:szCs w:val="24"/>
          <w:lang w:val="sr-Latn-RS"/>
        </w:rPr>
      </w:pPr>
      <w:r>
        <w:rPr>
          <w:rFonts w:cstheme="minorHAnsi"/>
          <w:b/>
          <w:szCs w:val="24"/>
          <w:lang w:val="sr-Latn-RS"/>
        </w:rPr>
        <w:t>Tabela 10.</w:t>
      </w:r>
      <w:r w:rsidR="00523131" w:rsidRPr="00927E0B">
        <w:rPr>
          <w:rFonts w:cstheme="minorHAnsi"/>
          <w:b/>
          <w:szCs w:val="24"/>
          <w:lang w:val="sr-Latn-RS"/>
        </w:rPr>
        <w:t xml:space="preserve"> Procenat naplate </w:t>
      </w:r>
      <w:r w:rsidR="00F11BD4" w:rsidRPr="00927E0B">
        <w:rPr>
          <w:rFonts w:cstheme="minorHAnsi"/>
          <w:b/>
          <w:szCs w:val="24"/>
          <w:lang w:val="sr-Latn-RS"/>
        </w:rPr>
        <w:t>(iznosi su prikazani sa pdv – om)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610"/>
        <w:gridCol w:w="3083"/>
        <w:gridCol w:w="1932"/>
        <w:gridCol w:w="2050"/>
        <w:gridCol w:w="1685"/>
      </w:tblGrid>
      <w:tr w:rsidR="00523131" w14:paraId="498E8DD5" w14:textId="77777777" w:rsidTr="00EA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7659F5B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R.b.</w:t>
            </w:r>
          </w:p>
        </w:tc>
        <w:tc>
          <w:tcPr>
            <w:tcW w:w="3086" w:type="dxa"/>
          </w:tcPr>
          <w:p w14:paraId="009F3650" w14:textId="77777777" w:rsidR="00523131" w:rsidRDefault="00523131" w:rsidP="0005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Mesec</w:t>
            </w:r>
          </w:p>
        </w:tc>
        <w:tc>
          <w:tcPr>
            <w:tcW w:w="1933" w:type="dxa"/>
          </w:tcPr>
          <w:p w14:paraId="76F33CC7" w14:textId="77777777" w:rsidR="00074644" w:rsidRDefault="00523131" w:rsidP="0005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 xml:space="preserve">Naplata </w:t>
            </w:r>
          </w:p>
          <w:p w14:paraId="6C6F9474" w14:textId="77777777" w:rsidR="00523131" w:rsidRDefault="00523131" w:rsidP="0005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 xml:space="preserve"> korisnici</w:t>
            </w:r>
          </w:p>
        </w:tc>
        <w:tc>
          <w:tcPr>
            <w:tcW w:w="2051" w:type="dxa"/>
          </w:tcPr>
          <w:p w14:paraId="0F9F1CC1" w14:textId="77777777" w:rsidR="00523131" w:rsidRDefault="00523131" w:rsidP="0005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Fakturisanje opštini</w:t>
            </w:r>
          </w:p>
        </w:tc>
        <w:tc>
          <w:tcPr>
            <w:tcW w:w="1686" w:type="dxa"/>
          </w:tcPr>
          <w:p w14:paraId="661EE044" w14:textId="77777777" w:rsidR="00523131" w:rsidRDefault="00523131" w:rsidP="00056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Procenat naplate</w:t>
            </w:r>
          </w:p>
        </w:tc>
      </w:tr>
      <w:tr w:rsidR="00523131" w14:paraId="22B6A850" w14:textId="77777777" w:rsidTr="00EA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7CE40B41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1.</w:t>
            </w:r>
          </w:p>
        </w:tc>
        <w:tc>
          <w:tcPr>
            <w:tcW w:w="3086" w:type="dxa"/>
          </w:tcPr>
          <w:p w14:paraId="5390A583" w14:textId="77777777" w:rsidR="00523131" w:rsidRDefault="00523131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Jul</w:t>
            </w:r>
          </w:p>
        </w:tc>
        <w:tc>
          <w:tcPr>
            <w:tcW w:w="1933" w:type="dxa"/>
          </w:tcPr>
          <w:p w14:paraId="6F2A77D1" w14:textId="77777777" w:rsidR="00523131" w:rsidRPr="00661968" w:rsidRDefault="00F11BD4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12,642.00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2051" w:type="dxa"/>
          </w:tcPr>
          <w:p w14:paraId="4B4375FA" w14:textId="77777777" w:rsidR="00523131" w:rsidRPr="00661968" w:rsidRDefault="00F11BD4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5,882.58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1686" w:type="dxa"/>
          </w:tcPr>
          <w:p w14:paraId="7611C4C5" w14:textId="77777777" w:rsidR="00523131" w:rsidRDefault="00CD7A9F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68,</w:t>
            </w:r>
            <w:r w:rsidR="008F4C51">
              <w:rPr>
                <w:rFonts w:cstheme="minorHAnsi"/>
                <w:szCs w:val="24"/>
                <w:lang w:val="sr-Latn-RS"/>
              </w:rPr>
              <w:t>24446</w:t>
            </w:r>
            <w:r>
              <w:rPr>
                <w:rFonts w:cstheme="minorHAnsi"/>
                <w:szCs w:val="24"/>
                <w:lang w:val="sr-Latn-RS"/>
              </w:rPr>
              <w:t>%</w:t>
            </w:r>
          </w:p>
        </w:tc>
      </w:tr>
      <w:tr w:rsidR="00523131" w14:paraId="10DDDE50" w14:textId="77777777" w:rsidTr="00E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5463CA85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2.</w:t>
            </w:r>
          </w:p>
        </w:tc>
        <w:tc>
          <w:tcPr>
            <w:tcW w:w="3086" w:type="dxa"/>
          </w:tcPr>
          <w:p w14:paraId="135D38C5" w14:textId="77777777" w:rsidR="00523131" w:rsidRDefault="00523131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Avgust</w:t>
            </w:r>
          </w:p>
        </w:tc>
        <w:tc>
          <w:tcPr>
            <w:tcW w:w="1933" w:type="dxa"/>
          </w:tcPr>
          <w:p w14:paraId="7A5798FB" w14:textId="77777777" w:rsidR="00523131" w:rsidRPr="00661968" w:rsidRDefault="00F11BD4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13,405.86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2051" w:type="dxa"/>
          </w:tcPr>
          <w:p w14:paraId="0D94D6F6" w14:textId="77777777" w:rsidR="00523131" w:rsidRPr="00661968" w:rsidRDefault="00F11BD4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5,118.72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1686" w:type="dxa"/>
          </w:tcPr>
          <w:p w14:paraId="220765EC" w14:textId="77777777" w:rsidR="00523131" w:rsidRDefault="008F4C51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72,36795</w:t>
            </w:r>
            <w:r w:rsidR="00CD7A9F">
              <w:rPr>
                <w:rFonts w:cstheme="minorHAnsi"/>
                <w:szCs w:val="24"/>
                <w:lang w:val="sr-Latn-RS"/>
              </w:rPr>
              <w:t>%</w:t>
            </w:r>
          </w:p>
        </w:tc>
      </w:tr>
      <w:tr w:rsidR="00523131" w14:paraId="38BA5971" w14:textId="77777777" w:rsidTr="00EA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2AA652CB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3.</w:t>
            </w:r>
          </w:p>
        </w:tc>
        <w:tc>
          <w:tcPr>
            <w:tcW w:w="3086" w:type="dxa"/>
          </w:tcPr>
          <w:p w14:paraId="49C30445" w14:textId="77777777" w:rsidR="00523131" w:rsidRDefault="00523131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Septembar</w:t>
            </w:r>
          </w:p>
        </w:tc>
        <w:tc>
          <w:tcPr>
            <w:tcW w:w="1933" w:type="dxa"/>
          </w:tcPr>
          <w:p w14:paraId="5987B2B1" w14:textId="77777777" w:rsidR="00523131" w:rsidRPr="00661968" w:rsidRDefault="00D30B84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13,925.06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2051" w:type="dxa"/>
          </w:tcPr>
          <w:p w14:paraId="45DF1228" w14:textId="77777777" w:rsidR="00523131" w:rsidRPr="00661968" w:rsidRDefault="00D30B84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4,599.52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1686" w:type="dxa"/>
          </w:tcPr>
          <w:p w14:paraId="19C86AEA" w14:textId="77777777" w:rsidR="00523131" w:rsidRDefault="00EA2F0D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75,1707%</w:t>
            </w:r>
          </w:p>
        </w:tc>
      </w:tr>
      <w:tr w:rsidR="00523131" w14:paraId="2136916F" w14:textId="77777777" w:rsidTr="00EA2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600613FF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4.</w:t>
            </w:r>
          </w:p>
        </w:tc>
        <w:tc>
          <w:tcPr>
            <w:tcW w:w="3086" w:type="dxa"/>
          </w:tcPr>
          <w:p w14:paraId="643A1692" w14:textId="77777777" w:rsidR="00523131" w:rsidRDefault="00523131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Oktobar</w:t>
            </w:r>
          </w:p>
        </w:tc>
        <w:tc>
          <w:tcPr>
            <w:tcW w:w="1933" w:type="dxa"/>
          </w:tcPr>
          <w:p w14:paraId="2380BF53" w14:textId="77777777" w:rsidR="00523131" w:rsidRPr="00661968" w:rsidRDefault="00661968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10,989.52</w:t>
            </w:r>
            <w:r w:rsidRPr="00661968">
              <w:rPr>
                <w:rFonts w:cstheme="minorHAnsi"/>
                <w:bCs/>
                <w:szCs w:val="24"/>
              </w:rPr>
              <w:t>€</w:t>
            </w:r>
          </w:p>
        </w:tc>
        <w:tc>
          <w:tcPr>
            <w:tcW w:w="2051" w:type="dxa"/>
          </w:tcPr>
          <w:p w14:paraId="1D38964A" w14:textId="77777777" w:rsidR="00523131" w:rsidRPr="00661968" w:rsidRDefault="00661968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 w:rsidRPr="00661968">
              <w:rPr>
                <w:rFonts w:cstheme="minorHAnsi"/>
                <w:szCs w:val="24"/>
                <w:lang w:val="sr-Latn-RS"/>
              </w:rPr>
              <w:t>7,259.35</w:t>
            </w:r>
            <w:r w:rsidRPr="00661968">
              <w:rPr>
                <w:rFonts w:cstheme="minorHAnsi"/>
                <w:bCs/>
                <w:szCs w:val="24"/>
              </w:rPr>
              <w:t xml:space="preserve">€ </w:t>
            </w:r>
          </w:p>
        </w:tc>
        <w:tc>
          <w:tcPr>
            <w:tcW w:w="1686" w:type="dxa"/>
          </w:tcPr>
          <w:p w14:paraId="1EEA6522" w14:textId="77777777" w:rsidR="00523131" w:rsidRDefault="00EA2F0D" w:rsidP="00056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59,32399%</w:t>
            </w:r>
          </w:p>
        </w:tc>
      </w:tr>
      <w:tr w:rsidR="00523131" w14:paraId="3105A32B" w14:textId="77777777" w:rsidTr="00EA2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14:paraId="45761F1F" w14:textId="77777777" w:rsidR="00523131" w:rsidRDefault="00523131" w:rsidP="00056C1B">
            <w:pPr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5.</w:t>
            </w:r>
          </w:p>
        </w:tc>
        <w:tc>
          <w:tcPr>
            <w:tcW w:w="3086" w:type="dxa"/>
          </w:tcPr>
          <w:p w14:paraId="5F94D342" w14:textId="77777777" w:rsidR="00523131" w:rsidRDefault="00523131" w:rsidP="00056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Novembar</w:t>
            </w:r>
          </w:p>
        </w:tc>
        <w:tc>
          <w:tcPr>
            <w:tcW w:w="1933" w:type="dxa"/>
          </w:tcPr>
          <w:p w14:paraId="6B797380" w14:textId="77777777" w:rsidR="00523131" w:rsidRDefault="00661968" w:rsidP="0066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-</w:t>
            </w:r>
          </w:p>
        </w:tc>
        <w:tc>
          <w:tcPr>
            <w:tcW w:w="2051" w:type="dxa"/>
          </w:tcPr>
          <w:p w14:paraId="2D50DE40" w14:textId="77777777" w:rsidR="00523131" w:rsidRDefault="00661968" w:rsidP="0066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-</w:t>
            </w:r>
          </w:p>
        </w:tc>
        <w:tc>
          <w:tcPr>
            <w:tcW w:w="1686" w:type="dxa"/>
          </w:tcPr>
          <w:p w14:paraId="126B14B2" w14:textId="77777777" w:rsidR="00523131" w:rsidRDefault="00661968" w:rsidP="00661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  <w:lang w:val="sr-Latn-RS"/>
              </w:rPr>
            </w:pPr>
            <w:r>
              <w:rPr>
                <w:rFonts w:cstheme="minorHAnsi"/>
                <w:szCs w:val="24"/>
                <w:lang w:val="sr-Latn-RS"/>
              </w:rPr>
              <w:t>-</w:t>
            </w:r>
          </w:p>
        </w:tc>
      </w:tr>
    </w:tbl>
    <w:p w14:paraId="40516C6E" w14:textId="77777777" w:rsidR="00523131" w:rsidRDefault="00523131" w:rsidP="00056C1B">
      <w:pPr>
        <w:rPr>
          <w:rFonts w:cstheme="minorHAnsi"/>
          <w:szCs w:val="24"/>
          <w:lang w:val="sr-Latn-RS"/>
        </w:rPr>
      </w:pPr>
    </w:p>
    <w:p w14:paraId="0EB9A090" w14:textId="77777777" w:rsidR="00B21365" w:rsidRDefault="00B21365" w:rsidP="00056C1B">
      <w:pPr>
        <w:rPr>
          <w:rFonts w:cstheme="minorHAnsi"/>
          <w:szCs w:val="24"/>
          <w:lang w:val="sr-Latn-RS"/>
        </w:rPr>
      </w:pPr>
    </w:p>
    <w:p w14:paraId="02517DAC" w14:textId="77777777" w:rsidR="00523131" w:rsidRDefault="00661968" w:rsidP="00056C1B">
      <w:pPr>
        <w:rPr>
          <w:rFonts w:cstheme="minorHAnsi"/>
          <w:szCs w:val="24"/>
          <w:lang w:val="sr-Latn-RS"/>
        </w:rPr>
      </w:pPr>
      <w:r w:rsidRPr="00661968">
        <w:rPr>
          <w:rFonts w:cstheme="minorHAnsi"/>
          <w:szCs w:val="24"/>
          <w:lang w:val="sr-Latn-RS"/>
        </w:rPr>
        <w:t>Napomena:</w:t>
      </w:r>
      <w:r w:rsidR="00556A70">
        <w:rPr>
          <w:rFonts w:cstheme="minorHAnsi"/>
          <w:szCs w:val="24"/>
          <w:lang w:val="sr-Latn-RS"/>
        </w:rPr>
        <w:t xml:space="preserve"> Fakturisanje opštini za mesec o</w:t>
      </w:r>
      <w:r w:rsidRPr="00661968">
        <w:rPr>
          <w:rFonts w:cstheme="minorHAnsi"/>
          <w:szCs w:val="24"/>
          <w:lang w:val="sr-Latn-RS"/>
        </w:rPr>
        <w:t xml:space="preserve">ktobar izvršeno je sa umanjenjem </w:t>
      </w:r>
      <w:r>
        <w:rPr>
          <w:rFonts w:cstheme="minorHAnsi"/>
          <w:szCs w:val="24"/>
          <w:lang w:val="sr-Latn-RS"/>
        </w:rPr>
        <w:t>od 275.71</w:t>
      </w:r>
      <w:r w:rsidRPr="00661968">
        <w:rPr>
          <w:rFonts w:cstheme="minorHAnsi"/>
          <w:bCs/>
          <w:szCs w:val="24"/>
        </w:rPr>
        <w:t>€</w:t>
      </w:r>
      <w:r>
        <w:rPr>
          <w:rFonts w:cstheme="minorHAnsi"/>
          <w:b/>
          <w:bCs/>
          <w:szCs w:val="24"/>
        </w:rPr>
        <w:t xml:space="preserve"> </w:t>
      </w:r>
      <w:r w:rsidRPr="00661968">
        <w:rPr>
          <w:rFonts w:cstheme="minorHAnsi"/>
          <w:szCs w:val="24"/>
          <w:lang w:val="sr-Latn-RS"/>
        </w:rPr>
        <w:t>u skladu sa ugovorom o kompenzaciji potraživanja između JKP</w:t>
      </w:r>
      <w:r>
        <w:rPr>
          <w:rFonts w:cstheme="minorHAnsi"/>
          <w:szCs w:val="24"/>
          <w:lang w:val="sr-Latn-RS"/>
        </w:rPr>
        <w:t xml:space="preserve"> </w:t>
      </w:r>
      <w:r w:rsidRPr="00661968">
        <w:rPr>
          <w:rFonts w:cstheme="minorHAnsi"/>
          <w:szCs w:val="24"/>
          <w:lang w:val="sr-Latn-RS"/>
        </w:rPr>
        <w:t>i opštine.</w:t>
      </w:r>
      <w:r w:rsidR="00110A6A">
        <w:rPr>
          <w:rFonts w:cstheme="minorHAnsi"/>
          <w:szCs w:val="24"/>
          <w:lang w:val="sr-Latn-RS"/>
        </w:rPr>
        <w:t xml:space="preserve"> </w:t>
      </w:r>
    </w:p>
    <w:p w14:paraId="0B4EDC4C" w14:textId="77777777" w:rsidR="00661968" w:rsidRDefault="00661968" w:rsidP="00056C1B">
      <w:pPr>
        <w:rPr>
          <w:rFonts w:cstheme="minorHAnsi"/>
          <w:szCs w:val="24"/>
          <w:lang w:val="sr-Latn-RS"/>
        </w:rPr>
      </w:pPr>
    </w:p>
    <w:p w14:paraId="6B65F48D" w14:textId="77777777" w:rsidR="00487853" w:rsidRDefault="00487853" w:rsidP="00056C1B">
      <w:pPr>
        <w:rPr>
          <w:rFonts w:cstheme="minorHAnsi"/>
          <w:szCs w:val="24"/>
          <w:lang w:val="sr-Latn-RS"/>
        </w:rPr>
      </w:pPr>
    </w:p>
    <w:p w14:paraId="4163A4BF" w14:textId="77777777" w:rsidR="00487853" w:rsidRDefault="00487853" w:rsidP="00056C1B">
      <w:pPr>
        <w:rPr>
          <w:rFonts w:cstheme="minorHAnsi"/>
          <w:szCs w:val="24"/>
          <w:lang w:val="sr-Latn-RS"/>
        </w:rPr>
      </w:pPr>
    </w:p>
    <w:p w14:paraId="26B414B8" w14:textId="77777777" w:rsidR="00487853" w:rsidRDefault="00487853" w:rsidP="00056C1B">
      <w:pPr>
        <w:rPr>
          <w:rFonts w:cstheme="minorHAnsi"/>
          <w:szCs w:val="24"/>
          <w:lang w:val="sr-Latn-RS"/>
        </w:rPr>
      </w:pPr>
    </w:p>
    <w:p w14:paraId="658BAECF" w14:textId="77777777" w:rsidR="00B21365" w:rsidRDefault="00B21365" w:rsidP="00056C1B">
      <w:pPr>
        <w:rPr>
          <w:rFonts w:cstheme="minorHAnsi"/>
          <w:szCs w:val="24"/>
          <w:lang w:val="sr-Latn-RS"/>
        </w:rPr>
        <w:sectPr w:rsidR="00B21365" w:rsidSect="009A5824">
          <w:pgSz w:w="12240" w:h="15840"/>
          <w:pgMar w:top="1135" w:right="1440" w:bottom="1440" w:left="1440" w:header="708" w:footer="708" w:gutter="0"/>
          <w:cols w:space="708"/>
          <w:docGrid w:linePitch="360"/>
        </w:sectPr>
      </w:pPr>
    </w:p>
    <w:p w14:paraId="3ABE1E7B" w14:textId="77777777" w:rsidR="002B3D14" w:rsidRPr="00C45EDD" w:rsidRDefault="00D515F6" w:rsidP="00B21365">
      <w:pPr>
        <w:jc w:val="center"/>
        <w:rPr>
          <w:b/>
          <w:szCs w:val="24"/>
        </w:rPr>
      </w:pPr>
      <w:proofErr w:type="spellStart"/>
      <w:r w:rsidRPr="00C45EDD">
        <w:rPr>
          <w:b/>
          <w:szCs w:val="24"/>
        </w:rPr>
        <w:lastRenderedPageBreak/>
        <w:t>Tabela</w:t>
      </w:r>
      <w:proofErr w:type="spellEnd"/>
      <w:r w:rsidRPr="00C45EDD">
        <w:rPr>
          <w:b/>
          <w:szCs w:val="24"/>
        </w:rPr>
        <w:t xml:space="preserve"> </w:t>
      </w:r>
      <w:r w:rsidR="00CE1C93">
        <w:rPr>
          <w:b/>
          <w:szCs w:val="24"/>
        </w:rPr>
        <w:t>11</w:t>
      </w:r>
      <w:r w:rsidRPr="00C45EDD">
        <w:rPr>
          <w:b/>
          <w:szCs w:val="24"/>
        </w:rPr>
        <w:t xml:space="preserve">. PRIHODI/RASHODI JUL </w:t>
      </w:r>
      <w:r w:rsidR="007C3BA2">
        <w:rPr>
          <w:b/>
          <w:szCs w:val="24"/>
        </w:rPr>
        <w:t>–</w:t>
      </w:r>
      <w:r w:rsidRPr="00C45EDD">
        <w:rPr>
          <w:b/>
          <w:szCs w:val="24"/>
        </w:rPr>
        <w:t xml:space="preserve"> SEPTEMBAR</w:t>
      </w:r>
    </w:p>
    <w:tbl>
      <w:tblPr>
        <w:tblStyle w:val="LightGrid-Accent1"/>
        <w:tblW w:w="12675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708"/>
        <w:gridCol w:w="3462"/>
        <w:gridCol w:w="1701"/>
        <w:gridCol w:w="1701"/>
        <w:gridCol w:w="1701"/>
        <w:gridCol w:w="1641"/>
        <w:gridCol w:w="60"/>
        <w:gridCol w:w="1641"/>
        <w:gridCol w:w="60"/>
      </w:tblGrid>
      <w:tr w:rsidR="00B21365" w14:paraId="1057FBEE" w14:textId="77777777" w:rsidTr="00BB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2AA42203" w14:textId="77777777" w:rsidR="009B2B40" w:rsidRDefault="009B2B40" w:rsidP="00BB63E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R.b.</w:t>
            </w:r>
            <w:proofErr w:type="spellEnd"/>
          </w:p>
        </w:tc>
        <w:tc>
          <w:tcPr>
            <w:tcW w:w="3462" w:type="dxa"/>
            <w:vAlign w:val="center"/>
          </w:tcPr>
          <w:p w14:paraId="75B991F2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  <w:p w14:paraId="6B20EE57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69648281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Jul </w:t>
            </w:r>
            <w:proofErr w:type="spellStart"/>
            <w:r>
              <w:rPr>
                <w:rFonts w:cstheme="minorHAnsi"/>
              </w:rPr>
              <w:t>mesec</w:t>
            </w:r>
            <w:proofErr w:type="spellEnd"/>
          </w:p>
          <w:p w14:paraId="4FEF754A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bruto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30737D56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Avgust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mesec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bruto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599C23D5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Septembar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mesec</w:t>
            </w:r>
            <w:proofErr w:type="spellEnd"/>
            <w:r>
              <w:rPr>
                <w:rFonts w:cstheme="minorHAnsi"/>
              </w:rPr>
              <w:br/>
              <w:t>(</w:t>
            </w:r>
            <w:proofErr w:type="spellStart"/>
            <w:r>
              <w:rPr>
                <w:rFonts w:cstheme="minorHAnsi"/>
              </w:rPr>
              <w:t>bruto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5617892E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Oktobar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mesec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bruto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5FF68BA4" w14:textId="77777777" w:rsidR="009B2B40" w:rsidRDefault="009B2B40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Novembar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mesec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bruto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B21365" w14:paraId="4E8ADAC4" w14:textId="77777777" w:rsidTr="00B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1A689BC6" w14:textId="77777777" w:rsidR="009B2B40" w:rsidRDefault="009B2B40" w:rsidP="00BB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62" w:type="dxa"/>
            <w:vAlign w:val="center"/>
          </w:tcPr>
          <w:p w14:paraId="3A2CCB41" w14:textId="77777777" w:rsidR="009B2B40" w:rsidRPr="000054DE" w:rsidRDefault="009B2B40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</w:rPr>
              <w:t>Prodaja</w:t>
            </w:r>
            <w:proofErr w:type="spellEnd"/>
          </w:p>
        </w:tc>
        <w:tc>
          <w:tcPr>
            <w:tcW w:w="1701" w:type="dxa"/>
            <w:vAlign w:val="center"/>
          </w:tcPr>
          <w:p w14:paraId="637E4BA9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</w:rPr>
            </w:pPr>
            <w:r w:rsidRPr="00AA2866">
              <w:rPr>
                <w:rFonts w:cstheme="minorHAnsi"/>
                <w:b/>
                <w:bCs/>
                <w:sz w:val="22"/>
              </w:rPr>
              <w:t>12,577.34€</w:t>
            </w:r>
          </w:p>
          <w:p w14:paraId="7F29846F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6CA81B2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29,937.2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  <w:p w14:paraId="51DE6EBE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4B4A36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37,076.59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  <w:p w14:paraId="2C6AD5A1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bCs/>
                <w:sz w:val="22"/>
              </w:rPr>
              <w:t>+ 40,000.00 (</w:t>
            </w:r>
            <w:proofErr w:type="spellStart"/>
            <w:r w:rsidRPr="00AA2866">
              <w:rPr>
                <w:rFonts w:cstheme="minorHAnsi"/>
                <w:b/>
                <w:bCs/>
                <w:sz w:val="22"/>
              </w:rPr>
              <w:t>subvencija</w:t>
            </w:r>
            <w:proofErr w:type="spellEnd"/>
            <w:r w:rsidRPr="00AA2866">
              <w:rPr>
                <w:rFonts w:cstheme="minorHAnsi"/>
                <w:b/>
                <w:bCs/>
                <w:sz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9925D6E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47,257.58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1F16F392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39,538.37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0FA0761F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1F497D" w:themeFill="text2"/>
          </w:tcPr>
          <w:p w14:paraId="3FF769EB" w14:textId="77777777" w:rsidR="009B2B40" w:rsidRDefault="009B2B40" w:rsidP="001621C3">
            <w:pPr>
              <w:rPr>
                <w:rFonts w:cstheme="minorHAnsi"/>
              </w:rPr>
            </w:pPr>
          </w:p>
        </w:tc>
        <w:tc>
          <w:tcPr>
            <w:tcW w:w="3462" w:type="dxa"/>
            <w:shd w:val="clear" w:color="auto" w:fill="1F497D" w:themeFill="text2"/>
            <w:vAlign w:val="center"/>
          </w:tcPr>
          <w:p w14:paraId="11A7389C" w14:textId="77777777" w:rsidR="009B2B40" w:rsidRPr="00775A92" w:rsidRDefault="009B2B40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775A92">
              <w:rPr>
                <w:rFonts w:cstheme="minorHAnsi"/>
                <w:b/>
                <w:color w:val="FFFFFF" w:themeColor="background1"/>
              </w:rPr>
              <w:t>Ukupni</w:t>
            </w:r>
            <w:proofErr w:type="spellEnd"/>
            <w:r w:rsidRPr="00775A92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775A92">
              <w:rPr>
                <w:rFonts w:cstheme="minorHAnsi"/>
                <w:b/>
                <w:color w:val="FFFFFF" w:themeColor="background1"/>
              </w:rPr>
              <w:t>prihod</w:t>
            </w:r>
            <w:proofErr w:type="spellEnd"/>
            <w:r w:rsidRPr="00775A92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7338326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  <w:r w:rsidRPr="00AA2866">
              <w:rPr>
                <w:rFonts w:cstheme="minorHAnsi"/>
                <w:b/>
                <w:bCs/>
                <w:color w:val="FFFFFF" w:themeColor="background1"/>
                <w:sz w:val="22"/>
              </w:rPr>
              <w:t>12,577.34€</w:t>
            </w:r>
          </w:p>
          <w:p w14:paraId="6E3B37C5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70D78124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</w:rPr>
            </w:pPr>
            <w:r w:rsidRPr="00AA2866">
              <w:rPr>
                <w:rFonts w:cstheme="minorHAnsi"/>
                <w:b/>
                <w:color w:val="FFFFFF" w:themeColor="background1"/>
                <w:sz w:val="22"/>
              </w:rPr>
              <w:t>29,937.2</w:t>
            </w:r>
            <w:r w:rsidRPr="00AA2866">
              <w:rPr>
                <w:rFonts w:cstheme="minorHAnsi"/>
                <w:b/>
                <w:bCs/>
                <w:color w:val="FFFFFF" w:themeColor="background1"/>
                <w:sz w:val="22"/>
              </w:rPr>
              <w:t>€</w:t>
            </w:r>
          </w:p>
          <w:p w14:paraId="16823698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</w:rPr>
            </w:pP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1C752A15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2"/>
              </w:rPr>
            </w:pPr>
            <w:r w:rsidRPr="00AA2866">
              <w:rPr>
                <w:rFonts w:cstheme="minorHAnsi"/>
                <w:b/>
                <w:color w:val="FFFFFF" w:themeColor="background1"/>
                <w:sz w:val="22"/>
              </w:rPr>
              <w:t>77,076.59</w:t>
            </w:r>
            <w:r w:rsidRPr="00AA2866">
              <w:rPr>
                <w:rFonts w:cstheme="minorHAnsi"/>
                <w:b/>
                <w:bCs/>
                <w:color w:val="FFFFFF" w:themeColor="background1"/>
                <w:sz w:val="22"/>
              </w:rPr>
              <w:t>€</w:t>
            </w:r>
          </w:p>
        </w:tc>
        <w:tc>
          <w:tcPr>
            <w:tcW w:w="1701" w:type="dxa"/>
            <w:gridSpan w:val="2"/>
            <w:shd w:val="clear" w:color="auto" w:fill="548DD4" w:themeFill="text2" w:themeFillTint="99"/>
            <w:vAlign w:val="center"/>
          </w:tcPr>
          <w:p w14:paraId="55DC1855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47,257.58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shd w:val="clear" w:color="auto" w:fill="548DD4" w:themeFill="text2" w:themeFillTint="99"/>
            <w:vAlign w:val="center"/>
          </w:tcPr>
          <w:p w14:paraId="779E5143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39,538.37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335ED82B" w14:textId="77777777" w:rsidTr="00BB63E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C6D9F1" w:themeFill="text2" w:themeFillTint="33"/>
          </w:tcPr>
          <w:p w14:paraId="19E043A1" w14:textId="77777777" w:rsidR="00094148" w:rsidRPr="002B73D5" w:rsidRDefault="00094148" w:rsidP="00EA4800">
            <w:pPr>
              <w:jc w:val="left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14:paraId="4B8F2C16" w14:textId="77777777" w:rsidR="00094148" w:rsidRPr="00AA2866" w:rsidRDefault="00094148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14:paraId="4E9B3576" w14:textId="77777777" w:rsidR="00094148" w:rsidRPr="00AA2866" w:rsidRDefault="00094148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B21365" w14:paraId="1FCE963D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5897BD77" w14:textId="77777777" w:rsidR="009B2B40" w:rsidRDefault="009B2B40" w:rsidP="00BB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62" w:type="dxa"/>
            <w:vAlign w:val="center"/>
          </w:tcPr>
          <w:p w14:paraId="504C61E2" w14:textId="77777777" w:rsidR="009B2B40" w:rsidRDefault="009B2B40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Kupovina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540B46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1,808.84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3C412CAF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305.70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B5C0E84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2,268.51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05A5A8BC" w14:textId="77777777" w:rsidR="009B2B40" w:rsidRPr="00AA2866" w:rsidRDefault="00D6187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8,137.20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3F46F26A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16,287.82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5F91C5A0" w14:textId="77777777" w:rsidTr="00B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536671CF" w14:textId="77777777" w:rsidR="00942783" w:rsidRDefault="00942783" w:rsidP="00BB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62" w:type="dxa"/>
            <w:vAlign w:val="center"/>
          </w:tcPr>
          <w:p w14:paraId="1C28EF43" w14:textId="77777777" w:rsidR="00942783" w:rsidRDefault="00942783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Plate </w:t>
            </w:r>
          </w:p>
        </w:tc>
        <w:tc>
          <w:tcPr>
            <w:tcW w:w="1701" w:type="dxa"/>
            <w:vAlign w:val="center"/>
          </w:tcPr>
          <w:p w14:paraId="696FA7BE" w14:textId="77777777" w:rsidR="00942783" w:rsidRPr="007D5AC7" w:rsidRDefault="00942783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2,372.18</w:t>
            </w:r>
            <w:r w:rsidRPr="007D5AC7">
              <w:rPr>
                <w:rFonts w:cstheme="minorHAnsi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7B830C05" w14:textId="77777777" w:rsidR="00942783" w:rsidRPr="00A44F0F" w:rsidRDefault="00942783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44F0F">
              <w:rPr>
                <w:b/>
              </w:rPr>
              <w:t>6,790.97</w:t>
            </w:r>
            <w:r w:rsidRPr="00A44F0F">
              <w:rPr>
                <w:rFonts w:cstheme="minorHAnsi"/>
                <w:b/>
              </w:rPr>
              <w:t>€</w:t>
            </w:r>
          </w:p>
        </w:tc>
        <w:tc>
          <w:tcPr>
            <w:tcW w:w="1701" w:type="dxa"/>
            <w:vAlign w:val="center"/>
          </w:tcPr>
          <w:p w14:paraId="6D712083" w14:textId="77777777" w:rsidR="00942783" w:rsidRPr="007D28D8" w:rsidRDefault="00942783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18,598.31</w:t>
            </w:r>
            <w:r w:rsidRPr="007D28D8">
              <w:rPr>
                <w:rFonts w:cstheme="minorHAnsi"/>
                <w:b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27F935CE" w14:textId="77777777" w:rsidR="00942783" w:rsidRPr="007D28D8" w:rsidRDefault="00942783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18,598.31</w:t>
            </w:r>
            <w:r w:rsidRPr="007D28D8">
              <w:rPr>
                <w:rFonts w:cstheme="minorHAnsi"/>
                <w:b/>
              </w:rPr>
              <w:t>€</w:t>
            </w:r>
          </w:p>
        </w:tc>
        <w:tc>
          <w:tcPr>
            <w:tcW w:w="1701" w:type="dxa"/>
            <w:gridSpan w:val="2"/>
            <w:vAlign w:val="bottom"/>
          </w:tcPr>
          <w:p w14:paraId="1E91EF30" w14:textId="77777777" w:rsidR="00942783" w:rsidRPr="00BB63E7" w:rsidRDefault="00942783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Latn-RS"/>
              </w:rPr>
            </w:pPr>
            <w:r>
              <w:rPr>
                <w:b/>
                <w:sz w:val="22"/>
                <w:lang w:val="sr-Latn-RS"/>
              </w:rPr>
              <w:t>22,909.34</w:t>
            </w:r>
            <w:r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3337C3FF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76576603" w14:textId="77777777" w:rsidR="009B2B40" w:rsidRDefault="009B2B40" w:rsidP="00BB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62" w:type="dxa"/>
            <w:vAlign w:val="center"/>
          </w:tcPr>
          <w:p w14:paraId="11F16798" w14:textId="77777777" w:rsidR="009B2B40" w:rsidRDefault="009B2B40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Porez</w:t>
            </w:r>
            <w:proofErr w:type="spellEnd"/>
          </w:p>
        </w:tc>
        <w:tc>
          <w:tcPr>
            <w:tcW w:w="1701" w:type="dxa"/>
            <w:vAlign w:val="center"/>
          </w:tcPr>
          <w:p w14:paraId="751FF846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951.09€</w:t>
            </w:r>
          </w:p>
        </w:tc>
        <w:tc>
          <w:tcPr>
            <w:tcW w:w="1701" w:type="dxa"/>
            <w:vAlign w:val="center"/>
          </w:tcPr>
          <w:p w14:paraId="66848F43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2,191.07€</w:t>
            </w:r>
          </w:p>
        </w:tc>
        <w:tc>
          <w:tcPr>
            <w:tcW w:w="1701" w:type="dxa"/>
            <w:vAlign w:val="center"/>
          </w:tcPr>
          <w:p w14:paraId="0678E4AB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2,638.09€</w:t>
            </w:r>
          </w:p>
        </w:tc>
        <w:tc>
          <w:tcPr>
            <w:tcW w:w="1701" w:type="dxa"/>
            <w:gridSpan w:val="2"/>
            <w:vAlign w:val="center"/>
          </w:tcPr>
          <w:p w14:paraId="66E93A1A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1,837.41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1C66EA50" w14:textId="77777777" w:rsidR="009B2B40" w:rsidRPr="00AA2866" w:rsidRDefault="009B2B4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705.94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31F7517E" w14:textId="77777777" w:rsidTr="00B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7D66EBAB" w14:textId="77777777" w:rsidR="009B2B40" w:rsidRDefault="009B2B40" w:rsidP="00BB63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62" w:type="dxa"/>
            <w:vAlign w:val="center"/>
          </w:tcPr>
          <w:p w14:paraId="706BFDBF" w14:textId="77777777" w:rsidR="009B2B40" w:rsidRDefault="009B2B40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Troškovi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održavanja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računa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deponovanja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transakcija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9F287B0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18.99€</w:t>
            </w:r>
          </w:p>
        </w:tc>
        <w:tc>
          <w:tcPr>
            <w:tcW w:w="1701" w:type="dxa"/>
            <w:vAlign w:val="center"/>
          </w:tcPr>
          <w:p w14:paraId="684C5C27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39.99€</w:t>
            </w:r>
          </w:p>
        </w:tc>
        <w:tc>
          <w:tcPr>
            <w:tcW w:w="1701" w:type="dxa"/>
            <w:vAlign w:val="center"/>
          </w:tcPr>
          <w:p w14:paraId="54782FB0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56.99€</w:t>
            </w:r>
          </w:p>
        </w:tc>
        <w:tc>
          <w:tcPr>
            <w:tcW w:w="1701" w:type="dxa"/>
            <w:gridSpan w:val="2"/>
            <w:vAlign w:val="center"/>
          </w:tcPr>
          <w:p w14:paraId="21CA65E1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57,25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vAlign w:val="center"/>
          </w:tcPr>
          <w:p w14:paraId="6CB334A3" w14:textId="77777777" w:rsidR="009B2B40" w:rsidRPr="00AA2866" w:rsidRDefault="009B2B40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64.03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  <w:tr w:rsidR="00B21365" w14:paraId="7A4483B2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1F497D" w:themeFill="text2"/>
          </w:tcPr>
          <w:p w14:paraId="77FE2769" w14:textId="77777777" w:rsidR="009B2B40" w:rsidRDefault="009B2B40" w:rsidP="001621C3">
            <w:pPr>
              <w:rPr>
                <w:rFonts w:cstheme="minorHAnsi"/>
              </w:rPr>
            </w:pPr>
          </w:p>
        </w:tc>
        <w:tc>
          <w:tcPr>
            <w:tcW w:w="3462" w:type="dxa"/>
            <w:shd w:val="clear" w:color="auto" w:fill="1F497D" w:themeFill="text2"/>
            <w:vAlign w:val="center"/>
          </w:tcPr>
          <w:p w14:paraId="6C3AE2C6" w14:textId="77777777" w:rsidR="009B2B40" w:rsidRPr="00775A92" w:rsidRDefault="009B2B40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</w:rPr>
            </w:pPr>
            <w:proofErr w:type="spellStart"/>
            <w:r w:rsidRPr="00775A92">
              <w:rPr>
                <w:rFonts w:cstheme="minorHAnsi"/>
                <w:b/>
                <w:color w:val="FFFFFF" w:themeColor="background1"/>
              </w:rPr>
              <w:t>Ukupni</w:t>
            </w:r>
            <w:proofErr w:type="spellEnd"/>
            <w:r w:rsidRPr="00775A92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</w:rPr>
              <w:t>rashod</w:t>
            </w:r>
            <w:proofErr w:type="spellEnd"/>
            <w:r w:rsidRPr="00775A92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2A1ABB0B" w14:textId="77777777" w:rsidR="009B2B40" w:rsidRPr="00AA2866" w:rsidRDefault="008155DB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5,151.1</w:t>
            </w:r>
            <w:r w:rsidR="00DF703F">
              <w:rPr>
                <w:rFonts w:cstheme="minorHAnsi"/>
                <w:b/>
                <w:sz w:val="22"/>
              </w:rPr>
              <w:t>0</w:t>
            </w:r>
            <w:r w:rsidR="009B2B40" w:rsidRPr="00AA2866">
              <w:rPr>
                <w:rFonts w:cstheme="minorHAnsi"/>
                <w:b/>
                <w:sz w:val="22"/>
              </w:rPr>
              <w:t>€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5E866B3D" w14:textId="77777777" w:rsidR="009B2B40" w:rsidRPr="00AA2866" w:rsidRDefault="00762069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9,327</w:t>
            </w:r>
            <w:r w:rsidR="009B2B40" w:rsidRPr="00AA2866">
              <w:rPr>
                <w:rFonts w:cstheme="minorHAnsi"/>
                <w:b/>
                <w:sz w:val="22"/>
              </w:rPr>
              <w:t>.73€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14:paraId="65CCDF9F" w14:textId="77777777" w:rsidR="009B2B40" w:rsidRPr="00AA2866" w:rsidRDefault="008155DB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23,561.9</w:t>
            </w:r>
            <w:r w:rsidR="00DF703F">
              <w:rPr>
                <w:rFonts w:cstheme="minorHAnsi"/>
                <w:b/>
                <w:sz w:val="22"/>
              </w:rPr>
              <w:t>0</w:t>
            </w:r>
            <w:r w:rsidR="009B2B40" w:rsidRPr="00AA2866">
              <w:rPr>
                <w:rFonts w:cstheme="minorHAnsi"/>
                <w:b/>
                <w:sz w:val="22"/>
              </w:rPr>
              <w:t>€</w:t>
            </w:r>
          </w:p>
        </w:tc>
        <w:tc>
          <w:tcPr>
            <w:tcW w:w="1701" w:type="dxa"/>
            <w:gridSpan w:val="2"/>
            <w:shd w:val="clear" w:color="auto" w:fill="548DD4" w:themeFill="text2" w:themeFillTint="99"/>
            <w:vAlign w:val="center"/>
          </w:tcPr>
          <w:p w14:paraId="7FABB624" w14:textId="77777777" w:rsidR="009B2B40" w:rsidRPr="00AA2866" w:rsidRDefault="00D61870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28,630,17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701" w:type="dxa"/>
            <w:gridSpan w:val="2"/>
            <w:shd w:val="clear" w:color="auto" w:fill="548DD4" w:themeFill="text2" w:themeFillTint="99"/>
            <w:vAlign w:val="center"/>
          </w:tcPr>
          <w:p w14:paraId="79778C0B" w14:textId="77777777" w:rsidR="009B2B40" w:rsidRPr="00AA2866" w:rsidRDefault="00FE671C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39,967.13</w:t>
            </w:r>
            <w:r w:rsidR="00AA2866">
              <w:rPr>
                <w:rFonts w:cstheme="minorHAnsi"/>
                <w:b/>
                <w:bCs/>
                <w:szCs w:val="24"/>
              </w:rPr>
              <w:t>€</w:t>
            </w:r>
          </w:p>
        </w:tc>
      </w:tr>
    </w:tbl>
    <w:p w14:paraId="317D2DB0" w14:textId="77777777" w:rsidR="009B2B40" w:rsidRDefault="009B2B40">
      <w:pPr>
        <w:rPr>
          <w:b/>
        </w:rPr>
      </w:pPr>
    </w:p>
    <w:p w14:paraId="2A4E93AD" w14:textId="77777777" w:rsidR="00C223BC" w:rsidRPr="00C45EDD" w:rsidRDefault="00CE1C93" w:rsidP="00927E0B">
      <w:pPr>
        <w:jc w:val="center"/>
        <w:rPr>
          <w:b/>
        </w:rPr>
      </w:pPr>
      <w:proofErr w:type="spellStart"/>
      <w:r>
        <w:rPr>
          <w:b/>
        </w:rPr>
        <w:t>Tabela</w:t>
      </w:r>
      <w:proofErr w:type="spellEnd"/>
      <w:r>
        <w:rPr>
          <w:b/>
        </w:rPr>
        <w:t xml:space="preserve"> 12</w:t>
      </w:r>
      <w:r w:rsidR="00D515F6" w:rsidRPr="00C45EDD">
        <w:rPr>
          <w:b/>
        </w:rPr>
        <w:t xml:space="preserve">. </w:t>
      </w:r>
      <w:proofErr w:type="spellStart"/>
      <w:r w:rsidR="00D515F6" w:rsidRPr="00C45EDD">
        <w:rPr>
          <w:b/>
        </w:rPr>
        <w:t>Dobitak</w:t>
      </w:r>
      <w:proofErr w:type="spellEnd"/>
      <w:r w:rsidR="00D515F6" w:rsidRPr="00C45EDD">
        <w:rPr>
          <w:b/>
        </w:rPr>
        <w:t>/</w:t>
      </w:r>
      <w:proofErr w:type="spellStart"/>
      <w:r w:rsidR="00D515F6" w:rsidRPr="00C45EDD">
        <w:rPr>
          <w:b/>
        </w:rPr>
        <w:t>Gubitak</w:t>
      </w:r>
      <w:proofErr w:type="spellEnd"/>
    </w:p>
    <w:tbl>
      <w:tblPr>
        <w:tblStyle w:val="LightGrid-Accent1"/>
        <w:tblW w:w="12612" w:type="dxa"/>
        <w:tblInd w:w="416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1417"/>
        <w:gridCol w:w="1417"/>
        <w:gridCol w:w="1417"/>
        <w:gridCol w:w="1417"/>
        <w:gridCol w:w="1417"/>
        <w:gridCol w:w="1417"/>
      </w:tblGrid>
      <w:tr w:rsidR="00094148" w14:paraId="5CF88579" w14:textId="77777777" w:rsidTr="00BB6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23842C6A" w14:textId="77777777" w:rsidR="00094148" w:rsidRDefault="00AA2866" w:rsidP="00BB63E7">
            <w:pPr>
              <w:ind w:left="-13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Rb</w:t>
            </w:r>
          </w:p>
        </w:tc>
        <w:tc>
          <w:tcPr>
            <w:tcW w:w="3402" w:type="dxa"/>
            <w:vAlign w:val="center"/>
          </w:tcPr>
          <w:p w14:paraId="20A8ACCF" w14:textId="77777777" w:rsidR="00094148" w:rsidRDefault="00094148" w:rsidP="00BB63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OPIS</w:t>
            </w:r>
          </w:p>
          <w:p w14:paraId="01FA53ED" w14:textId="77777777" w:rsidR="00094148" w:rsidRDefault="00094148" w:rsidP="00BB63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7B724C96" w14:textId="77777777" w:rsidR="00094148" w:rsidRDefault="00DB0092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Jul </w:t>
            </w:r>
            <w:r w:rsidR="00094148">
              <w:rPr>
                <w:rFonts w:cstheme="minorHAnsi"/>
              </w:rPr>
              <w:t xml:space="preserve">  </w:t>
            </w:r>
            <w:r w:rsidR="00094148">
              <w:rPr>
                <w:rFonts w:cstheme="minorHAnsi"/>
              </w:rPr>
              <w:br/>
            </w:r>
            <w:r w:rsidR="00094148" w:rsidRPr="00524F24">
              <w:rPr>
                <w:rFonts w:cstheme="minorHAnsi"/>
                <w:sz w:val="22"/>
              </w:rPr>
              <w:t>(</w:t>
            </w:r>
            <w:proofErr w:type="spellStart"/>
            <w:r w:rsidR="00094148" w:rsidRPr="00524F24">
              <w:rPr>
                <w:rFonts w:cstheme="minorHAnsi"/>
                <w:sz w:val="22"/>
              </w:rPr>
              <w:t>Bruto</w:t>
            </w:r>
            <w:proofErr w:type="spellEnd"/>
            <w:r w:rsidR="00094148" w:rsidRPr="00524F24">
              <w:rPr>
                <w:rFonts w:cstheme="minorHAnsi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6AF11E1D" w14:textId="77777777" w:rsidR="00094148" w:rsidRDefault="00DB0092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Avgust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94148" w:rsidRPr="00524F24">
              <w:rPr>
                <w:rFonts w:cstheme="minorHAnsi"/>
                <w:sz w:val="22"/>
              </w:rPr>
              <w:t>(</w:t>
            </w:r>
            <w:proofErr w:type="spellStart"/>
            <w:r w:rsidR="00094148" w:rsidRPr="00524F24">
              <w:rPr>
                <w:rFonts w:cstheme="minorHAnsi"/>
                <w:sz w:val="22"/>
              </w:rPr>
              <w:t>Bruto</w:t>
            </w:r>
            <w:proofErr w:type="spellEnd"/>
            <w:r w:rsidR="00094148" w:rsidRPr="00524F24">
              <w:rPr>
                <w:rFonts w:cstheme="minorHAnsi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3F1D269C" w14:textId="77777777" w:rsidR="00094148" w:rsidRDefault="00DB0092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Septembar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94148" w:rsidRPr="00524F24">
              <w:rPr>
                <w:rFonts w:cstheme="minorHAnsi"/>
                <w:sz w:val="22"/>
              </w:rPr>
              <w:t>(</w:t>
            </w:r>
            <w:proofErr w:type="spellStart"/>
            <w:r w:rsidR="00094148" w:rsidRPr="00524F24">
              <w:rPr>
                <w:rFonts w:cstheme="minorHAnsi"/>
                <w:sz w:val="22"/>
              </w:rPr>
              <w:t>Bruto</w:t>
            </w:r>
            <w:proofErr w:type="spellEnd"/>
            <w:r w:rsidR="00094148" w:rsidRPr="00524F24">
              <w:rPr>
                <w:rFonts w:cstheme="minorHAnsi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5C5F140C" w14:textId="77777777" w:rsidR="00094148" w:rsidRDefault="00094148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Oktobar</w:t>
            </w:r>
            <w:proofErr w:type="spellEnd"/>
            <w:r w:rsidR="00DF703F">
              <w:rPr>
                <w:rFonts w:cstheme="minorHAnsi"/>
              </w:rPr>
              <w:t xml:space="preserve"> (</w:t>
            </w:r>
            <w:proofErr w:type="spellStart"/>
            <w:r w:rsidR="00DF703F">
              <w:rPr>
                <w:rFonts w:cstheme="minorHAnsi"/>
              </w:rPr>
              <w:t>Bruto</w:t>
            </w:r>
            <w:proofErr w:type="spellEnd"/>
            <w:r w:rsidR="00DF703F">
              <w:rPr>
                <w:rFonts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14:paraId="46910758" w14:textId="77777777" w:rsidR="00094148" w:rsidRDefault="00094148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Novembar</w:t>
            </w:r>
            <w:proofErr w:type="spellEnd"/>
            <w:r w:rsidR="00DF703F">
              <w:rPr>
                <w:rFonts w:cstheme="minorHAnsi"/>
              </w:rPr>
              <w:t xml:space="preserve"> (</w:t>
            </w:r>
            <w:proofErr w:type="spellStart"/>
            <w:r w:rsidR="00DF703F">
              <w:rPr>
                <w:rFonts w:cstheme="minorHAnsi"/>
              </w:rPr>
              <w:t>Bruto</w:t>
            </w:r>
            <w:proofErr w:type="spellEnd"/>
            <w:r w:rsidR="00DF703F">
              <w:rPr>
                <w:rFonts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14:paraId="44D3A5E4" w14:textId="77777777" w:rsidR="00094148" w:rsidRDefault="00094148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Ukupan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iznos</w:t>
            </w:r>
            <w:proofErr w:type="spellEnd"/>
          </w:p>
          <w:p w14:paraId="068FFD63" w14:textId="77777777" w:rsidR="00094148" w:rsidRDefault="00094148" w:rsidP="00BB6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24F24">
              <w:rPr>
                <w:rFonts w:cstheme="minorHAnsi"/>
                <w:sz w:val="22"/>
              </w:rPr>
              <w:t>(</w:t>
            </w:r>
            <w:proofErr w:type="spellStart"/>
            <w:r w:rsidRPr="00524F24">
              <w:rPr>
                <w:rFonts w:cstheme="minorHAnsi"/>
                <w:sz w:val="22"/>
              </w:rPr>
              <w:t>Bruto</w:t>
            </w:r>
            <w:proofErr w:type="spellEnd"/>
            <w:r w:rsidRPr="00524F24">
              <w:rPr>
                <w:rFonts w:cstheme="minorHAnsi"/>
                <w:sz w:val="22"/>
              </w:rPr>
              <w:t>)</w:t>
            </w:r>
          </w:p>
        </w:tc>
      </w:tr>
      <w:tr w:rsidR="00921372" w14:paraId="0369492A" w14:textId="77777777" w:rsidTr="00B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452549E0" w14:textId="77777777" w:rsidR="00921372" w:rsidRDefault="00921372" w:rsidP="00BB63E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02" w:type="dxa"/>
            <w:vAlign w:val="center"/>
          </w:tcPr>
          <w:p w14:paraId="428FE4D3" w14:textId="77777777" w:rsidR="00921372" w:rsidRPr="000054DE" w:rsidRDefault="00921372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</w:rPr>
              <w:t>Prihod</w:t>
            </w:r>
            <w:proofErr w:type="spellEnd"/>
          </w:p>
        </w:tc>
        <w:tc>
          <w:tcPr>
            <w:tcW w:w="1417" w:type="dxa"/>
            <w:vAlign w:val="center"/>
          </w:tcPr>
          <w:p w14:paraId="254A5350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</w:rPr>
            </w:pPr>
            <w:r w:rsidRPr="00AA2866">
              <w:rPr>
                <w:rFonts w:cstheme="minorHAnsi"/>
                <w:b/>
                <w:bCs/>
                <w:sz w:val="22"/>
              </w:rPr>
              <w:t>12,577.34€</w:t>
            </w:r>
          </w:p>
          <w:p w14:paraId="2F6AE3AE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2AD45DB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29,937.2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  <w:p w14:paraId="3C5DAC83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0B00224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77,076.59</w:t>
            </w:r>
            <w:r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2B4F1624" w14:textId="77777777" w:rsidR="00921372" w:rsidRPr="00AA2866" w:rsidRDefault="00FF340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47,257.58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14112EAF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39,538.37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7238AD9D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DF703F" w14:paraId="392CCE03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79287DBC" w14:textId="77777777" w:rsidR="00DF703F" w:rsidRDefault="00DF703F" w:rsidP="00BB63E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02" w:type="dxa"/>
            <w:vAlign w:val="center"/>
          </w:tcPr>
          <w:p w14:paraId="216C9F51" w14:textId="77777777" w:rsidR="00DF703F" w:rsidRDefault="00DF703F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Troškovi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F28B061" w14:textId="77777777" w:rsidR="00DF703F" w:rsidRPr="00AA2866" w:rsidRDefault="00DF703F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5,151.10</w:t>
            </w:r>
            <w:r w:rsidRPr="00AA2866">
              <w:rPr>
                <w:rFonts w:cstheme="minorHAnsi"/>
                <w:b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37035DCB" w14:textId="77777777" w:rsidR="00DF703F" w:rsidRPr="00AA2866" w:rsidRDefault="00762069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9,327</w:t>
            </w:r>
            <w:r w:rsidR="00DF703F" w:rsidRPr="00AA2866">
              <w:rPr>
                <w:rFonts w:cstheme="minorHAnsi"/>
                <w:b/>
                <w:sz w:val="22"/>
              </w:rPr>
              <w:t>.73€</w:t>
            </w:r>
          </w:p>
        </w:tc>
        <w:tc>
          <w:tcPr>
            <w:tcW w:w="1417" w:type="dxa"/>
            <w:vAlign w:val="center"/>
          </w:tcPr>
          <w:p w14:paraId="17320572" w14:textId="77777777" w:rsidR="00DF703F" w:rsidRPr="00AA2866" w:rsidRDefault="00DF703F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23,561.90</w:t>
            </w:r>
            <w:r w:rsidRPr="00AA2866">
              <w:rPr>
                <w:rFonts w:cstheme="minorHAnsi"/>
                <w:b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7507B1F0" w14:textId="77777777" w:rsidR="00DF703F" w:rsidRPr="00AA2866" w:rsidRDefault="00E1195E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28,630.</w:t>
            </w:r>
            <w:r w:rsidR="00DF703F">
              <w:rPr>
                <w:rFonts w:cstheme="minorHAnsi"/>
                <w:b/>
                <w:sz w:val="22"/>
              </w:rPr>
              <w:t>17</w:t>
            </w:r>
            <w:r w:rsidR="00DF703F"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14:paraId="434247FD" w14:textId="77777777" w:rsidR="00DF703F" w:rsidRPr="00AA2866" w:rsidRDefault="00DF703F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39,967.13</w:t>
            </w:r>
            <w:r>
              <w:rPr>
                <w:rFonts w:cstheme="minorHAnsi"/>
                <w:b/>
                <w:bCs/>
                <w:szCs w:val="24"/>
              </w:rPr>
              <w:t>€</w:t>
            </w:r>
          </w:p>
        </w:tc>
        <w:tc>
          <w:tcPr>
            <w:tcW w:w="1417" w:type="dxa"/>
            <w:vAlign w:val="center"/>
          </w:tcPr>
          <w:p w14:paraId="60D07BDE" w14:textId="77777777" w:rsidR="00DF703F" w:rsidRPr="00AA2866" w:rsidRDefault="00DF703F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921372" w14:paraId="291B4055" w14:textId="77777777" w:rsidTr="00BB63E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08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06E8252E" w14:textId="77777777" w:rsidR="00921372" w:rsidRDefault="00921372" w:rsidP="00BB63E7">
            <w:pPr>
              <w:jc w:val="left"/>
              <w:rPr>
                <w:rFonts w:cstheme="minorHAnsi"/>
                <w:b w:val="0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E71242" w14:textId="77777777" w:rsidR="00921372" w:rsidRPr="00AA2866" w:rsidRDefault="00921372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5B41876" w14:textId="77777777" w:rsidR="00921372" w:rsidRPr="00AA2866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</w:p>
        </w:tc>
      </w:tr>
      <w:tr w:rsidR="00921372" w14:paraId="49A720C6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157FD213" w14:textId="77777777" w:rsidR="00921372" w:rsidRDefault="00921372" w:rsidP="00BB63E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02" w:type="dxa"/>
            <w:vAlign w:val="center"/>
          </w:tcPr>
          <w:p w14:paraId="63AAEA88" w14:textId="77777777" w:rsidR="00921372" w:rsidRDefault="00921372" w:rsidP="00BB63E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Dobitak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gubitak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poslovanja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F4561F" w14:textId="77777777" w:rsidR="00921372" w:rsidRPr="00AA2866" w:rsidRDefault="00A201DE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7,426.24</w:t>
            </w:r>
            <w:r w:rsidR="00921372" w:rsidRPr="00AA2866">
              <w:rPr>
                <w:rFonts w:cstheme="minorHAnsi"/>
                <w:b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6E98C09F" w14:textId="77777777" w:rsidR="00921372" w:rsidRPr="00AA2866" w:rsidRDefault="00762069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20,609.47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vAlign w:val="center"/>
          </w:tcPr>
          <w:p w14:paraId="75227A09" w14:textId="77777777" w:rsidR="00921372" w:rsidRPr="00AA2866" w:rsidRDefault="002D238E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53,514.69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6B0A939" w14:textId="77777777" w:rsidR="00921372" w:rsidRPr="00AA2866" w:rsidRDefault="00FF3402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AA2866">
              <w:rPr>
                <w:rFonts w:cstheme="minorHAnsi"/>
                <w:b/>
                <w:sz w:val="22"/>
              </w:rPr>
              <w:t>18,627</w:t>
            </w:r>
            <w:r w:rsidR="002D238E">
              <w:rPr>
                <w:rFonts w:cstheme="minorHAnsi"/>
                <w:b/>
                <w:sz w:val="22"/>
              </w:rPr>
              <w:t>.41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258D696" w14:textId="77777777" w:rsidR="00921372" w:rsidRPr="0079517C" w:rsidRDefault="0079517C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 w:rsidRPr="0079517C">
              <w:rPr>
                <w:rFonts w:cstheme="minorHAnsi"/>
                <w:b/>
                <w:sz w:val="22"/>
              </w:rPr>
              <w:t>-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2D238E">
              <w:rPr>
                <w:rFonts w:cstheme="minorHAnsi"/>
                <w:b/>
                <w:sz w:val="22"/>
              </w:rPr>
              <w:t>428.76</w:t>
            </w:r>
            <w:r w:rsidR="00AA2866" w:rsidRPr="0079517C">
              <w:rPr>
                <w:rFonts w:cstheme="minorHAnsi"/>
                <w:b/>
                <w:bCs/>
                <w:sz w:val="22"/>
              </w:rPr>
              <w:t>€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52CFB08" w14:textId="77777777" w:rsidR="00921372" w:rsidRPr="00AA2866" w:rsidRDefault="00762069" w:rsidP="00BB63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+99,749.05</w:t>
            </w:r>
            <w:r w:rsidR="00AA2866" w:rsidRPr="00AA2866">
              <w:rPr>
                <w:rFonts w:cstheme="minorHAnsi"/>
                <w:b/>
                <w:bCs/>
                <w:sz w:val="22"/>
              </w:rPr>
              <w:t>€</w:t>
            </w:r>
          </w:p>
        </w:tc>
      </w:tr>
      <w:tr w:rsidR="00921372" w14:paraId="255141EE" w14:textId="77777777" w:rsidTr="00BB6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2BA1259F" w14:textId="77777777" w:rsidR="00921372" w:rsidRDefault="00921372" w:rsidP="00BB63E7">
            <w:pPr>
              <w:jc w:val="left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602D087F" w14:textId="77777777" w:rsidR="00921372" w:rsidRDefault="00921372" w:rsidP="00BB63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3AABD1C5" w14:textId="77777777" w:rsidR="00921372" w:rsidRDefault="00921372" w:rsidP="00BB63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9B400A" w14:textId="77777777" w:rsidR="00921372" w:rsidRDefault="00921372" w:rsidP="009213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F4B8CB" w14:textId="77777777" w:rsidR="00921372" w:rsidRDefault="00921372" w:rsidP="0092137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</w:tcPr>
          <w:p w14:paraId="396212A5" w14:textId="77777777" w:rsidR="00921372" w:rsidRDefault="00921372" w:rsidP="00921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</w:tcPr>
          <w:p w14:paraId="0272280D" w14:textId="77777777" w:rsidR="00921372" w:rsidRDefault="00921372" w:rsidP="00921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77219C" w14:textId="77777777" w:rsidR="00921372" w:rsidRDefault="00921372" w:rsidP="009213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</w:tr>
      <w:tr w:rsidR="00921372" w14:paraId="601FFA5C" w14:textId="77777777" w:rsidTr="00BB6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vAlign w:val="center"/>
          </w:tcPr>
          <w:p w14:paraId="395B135D" w14:textId="77777777" w:rsidR="00921372" w:rsidRDefault="00921372" w:rsidP="00BB63E7">
            <w:pPr>
              <w:jc w:val="left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7602B0B2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60419BAA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DC477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66DECC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</w:tcPr>
          <w:p w14:paraId="667E2295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</w:tcPr>
          <w:p w14:paraId="10018C3E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6DDF65" w14:textId="77777777" w:rsidR="00921372" w:rsidRDefault="00921372" w:rsidP="00921372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</w:p>
        </w:tc>
      </w:tr>
    </w:tbl>
    <w:p w14:paraId="45D47F00" w14:textId="77777777" w:rsidR="00BB63E7" w:rsidRDefault="00BB63E7">
      <w:pPr>
        <w:sectPr w:rsidR="00BB63E7" w:rsidSect="00B21365">
          <w:pgSz w:w="15840" w:h="12240" w:orient="landscape"/>
          <w:pgMar w:top="851" w:right="1440" w:bottom="1440" w:left="1135" w:header="708" w:footer="708" w:gutter="0"/>
          <w:cols w:space="708"/>
          <w:docGrid w:linePitch="360"/>
        </w:sectPr>
      </w:pPr>
    </w:p>
    <w:p w14:paraId="04190C34" w14:textId="77777777" w:rsidR="001D455B" w:rsidRDefault="001D455B">
      <w:r>
        <w:lastRenderedPageBreak/>
        <w:t xml:space="preserve">Za </w:t>
      </w:r>
      <w:proofErr w:type="spellStart"/>
      <w:r>
        <w:t>treće</w:t>
      </w:r>
      <w:proofErr w:type="spellEnd"/>
      <w:r>
        <w:t xml:space="preserve"> </w:t>
      </w:r>
      <w:proofErr w:type="spellStart"/>
      <w:r>
        <w:t>tromesečje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plaćen</w:t>
      </w:r>
      <w:proofErr w:type="spellEnd"/>
      <w:r>
        <w:t xml:space="preserve"> je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Pr="00925CBD">
        <w:rPr>
          <w:i/>
        </w:rPr>
        <w:t>3,505.43</w:t>
      </w:r>
      <w:r w:rsidRPr="00925CBD">
        <w:rPr>
          <w:rFonts w:cstheme="minorHAnsi"/>
          <w:i/>
        </w:rPr>
        <w:t>€.</w:t>
      </w:r>
    </w:p>
    <w:p w14:paraId="4FF5DB44" w14:textId="77777777" w:rsidR="00165132" w:rsidRDefault="00165132"/>
    <w:p w14:paraId="25E99845" w14:textId="77777777" w:rsidR="00165132" w:rsidRDefault="00122789">
      <w:pPr>
        <w:rPr>
          <w:i/>
        </w:rPr>
      </w:pPr>
      <w:r>
        <w:rPr>
          <w:i/>
        </w:rPr>
        <w:t xml:space="preserve">SUDSKI POSTUPCI </w:t>
      </w:r>
    </w:p>
    <w:p w14:paraId="0D835D5F" w14:textId="77777777" w:rsidR="00122789" w:rsidRDefault="00122789">
      <w:r>
        <w:t>JKP “</w:t>
      </w:r>
      <w:proofErr w:type="spellStart"/>
      <w:r>
        <w:t>Ekologija</w:t>
      </w:r>
      <w:proofErr w:type="spellEnd"/>
      <w:r>
        <w:t xml:space="preserve">”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nerešene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nagoveštene</w:t>
      </w:r>
      <w:proofErr w:type="spellEnd"/>
      <w:r>
        <w:t xml:space="preserve"> </w:t>
      </w:r>
      <w:proofErr w:type="spellStart"/>
      <w:r>
        <w:t>sudske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arbitražne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koji </w:t>
      </w:r>
      <w:proofErr w:type="spellStart"/>
      <w:r>
        <w:t>uključuju</w:t>
      </w:r>
      <w:proofErr w:type="spellEnd"/>
      <w:r>
        <w:t xml:space="preserve"> JKP.  </w:t>
      </w:r>
    </w:p>
    <w:p w14:paraId="03A1B1E0" w14:textId="77777777" w:rsidR="001766EE" w:rsidRDefault="001766EE"/>
    <w:p w14:paraId="6D317FDE" w14:textId="77777777" w:rsidR="0027020C" w:rsidRDefault="003617D6" w:rsidP="003211B0">
      <w:pPr>
        <w:spacing w:after="0"/>
        <w:rPr>
          <w:rFonts w:cstheme="minorHAnsi"/>
        </w:rPr>
      </w:pPr>
      <w:r w:rsidRPr="003617D6">
        <w:rPr>
          <w:rFonts w:cstheme="minorHAnsi"/>
        </w:rPr>
        <w:t xml:space="preserve"> </w:t>
      </w:r>
      <w:proofErr w:type="spellStart"/>
      <w:r w:rsidR="003211B0">
        <w:rPr>
          <w:rFonts w:cstheme="minorHAnsi"/>
        </w:rPr>
        <w:t>Predsedavajući</w:t>
      </w:r>
      <w:proofErr w:type="spellEnd"/>
      <w:r w:rsidR="003211B0">
        <w:rPr>
          <w:rFonts w:cstheme="minorHAnsi"/>
        </w:rPr>
        <w:t xml:space="preserve"> </w:t>
      </w:r>
      <w:proofErr w:type="spellStart"/>
      <w:r w:rsidR="003211B0">
        <w:rPr>
          <w:rFonts w:cstheme="minorHAnsi"/>
        </w:rPr>
        <w:t>Borda</w:t>
      </w:r>
      <w:proofErr w:type="spellEnd"/>
      <w:r w:rsidR="003211B0">
        <w:rPr>
          <w:rFonts w:cstheme="minorHAnsi"/>
        </w:rPr>
        <w:t xml:space="preserve"> </w:t>
      </w:r>
      <w:proofErr w:type="spellStart"/>
      <w:r w:rsidR="003211B0">
        <w:rPr>
          <w:rFonts w:cstheme="minorHAnsi"/>
        </w:rPr>
        <w:t>direktora</w:t>
      </w:r>
      <w:proofErr w:type="spellEnd"/>
    </w:p>
    <w:p w14:paraId="1F0348E8" w14:textId="77777777" w:rsidR="003211B0" w:rsidRDefault="003211B0" w:rsidP="003211B0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Dušan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Cvejić</w:t>
      </w:r>
      <w:proofErr w:type="spellEnd"/>
    </w:p>
    <w:p w14:paraId="5C10BD6D" w14:textId="77777777" w:rsidR="001766EE" w:rsidRDefault="001766EE" w:rsidP="001766EE">
      <w:pPr>
        <w:rPr>
          <w:rFonts w:cstheme="minorHAnsi"/>
        </w:rPr>
      </w:pPr>
    </w:p>
    <w:p w14:paraId="093FF3F0" w14:textId="77777777" w:rsidR="001766EE" w:rsidRDefault="001766EE" w:rsidP="001766EE">
      <w:pPr>
        <w:rPr>
          <w:rFonts w:cstheme="minorHAnsi"/>
        </w:rPr>
      </w:pPr>
      <w:r>
        <w:rPr>
          <w:rFonts w:cstheme="minorHAnsi"/>
        </w:rPr>
        <w:t>___________________________________</w:t>
      </w:r>
      <w:r w:rsidR="0027020C">
        <w:rPr>
          <w:rFonts w:cstheme="minorHAnsi"/>
        </w:rPr>
        <w:tab/>
      </w:r>
      <w:r w:rsidR="0027020C">
        <w:rPr>
          <w:rFonts w:cstheme="minorHAnsi"/>
        </w:rPr>
        <w:tab/>
        <w:t>(</w:t>
      </w:r>
      <w:proofErr w:type="spellStart"/>
      <w:r w:rsidR="0027020C">
        <w:rPr>
          <w:rFonts w:cstheme="minorHAnsi"/>
        </w:rPr>
        <w:t>m.p.</w:t>
      </w:r>
      <w:proofErr w:type="spellEnd"/>
      <w:r w:rsidR="0027020C">
        <w:rPr>
          <w:rFonts w:cstheme="minorHAnsi"/>
        </w:rPr>
        <w:t>)</w:t>
      </w:r>
    </w:p>
    <w:p w14:paraId="757E02E5" w14:textId="77777777" w:rsidR="001766EE" w:rsidRDefault="0027020C" w:rsidP="001766E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Datum: </w:t>
      </w:r>
      <w:r w:rsidR="00B70BCF">
        <w:rPr>
          <w:rFonts w:cstheme="minorHAnsi"/>
        </w:rPr>
        <w:t>17.12.2020</w:t>
      </w:r>
    </w:p>
    <w:p w14:paraId="7E41FAAE" w14:textId="77777777" w:rsidR="00B6780E" w:rsidRDefault="00B6780E" w:rsidP="001766EE">
      <w:pPr>
        <w:rPr>
          <w:rFonts w:cstheme="minorHAnsi"/>
        </w:rPr>
      </w:pPr>
    </w:p>
    <w:p w14:paraId="443AF034" w14:textId="77777777" w:rsidR="00E37193" w:rsidRPr="00122789" w:rsidRDefault="00E37193"/>
    <w:sectPr w:rsidR="00E37193" w:rsidRPr="00122789" w:rsidSect="00BB63E7">
      <w:pgSz w:w="12240" w:h="15840"/>
      <w:pgMar w:top="1440" w:right="144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F8BD" w14:textId="77777777" w:rsidR="005C00ED" w:rsidRDefault="005C00ED" w:rsidP="00375D70">
      <w:pPr>
        <w:spacing w:after="0" w:line="240" w:lineRule="auto"/>
      </w:pPr>
      <w:r>
        <w:separator/>
      </w:r>
    </w:p>
  </w:endnote>
  <w:endnote w:type="continuationSeparator" w:id="0">
    <w:p w14:paraId="3B4DE0C6" w14:textId="77777777" w:rsidR="005C00ED" w:rsidRDefault="005C00ED" w:rsidP="0037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152F" w14:textId="77777777" w:rsidR="00556A70" w:rsidRDefault="00556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4195103"/>
      <w:docPartObj>
        <w:docPartGallery w:val="Page Numbers (Bottom of Page)"/>
        <w:docPartUnique/>
      </w:docPartObj>
    </w:sdtPr>
    <w:sdtEndPr/>
    <w:sdtContent>
      <w:p w14:paraId="68244A70" w14:textId="77777777" w:rsidR="00556A70" w:rsidRDefault="00556A7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153F054" wp14:editId="7C379D4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9A1A0" w14:textId="77777777" w:rsidR="00556A70" w:rsidRDefault="00556A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364F0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556A70" w:rsidRDefault="00556A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364F0"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99BA08" wp14:editId="3082AD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B0E6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6783" w14:textId="77777777" w:rsidR="00556A70" w:rsidRDefault="0055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DCC8" w14:textId="77777777" w:rsidR="005C00ED" w:rsidRDefault="005C00ED" w:rsidP="00375D70">
      <w:pPr>
        <w:spacing w:after="0" w:line="240" w:lineRule="auto"/>
      </w:pPr>
      <w:r>
        <w:separator/>
      </w:r>
    </w:p>
  </w:footnote>
  <w:footnote w:type="continuationSeparator" w:id="0">
    <w:p w14:paraId="32F34153" w14:textId="77777777" w:rsidR="005C00ED" w:rsidRDefault="005C00ED" w:rsidP="0037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C8A9" w14:textId="77777777" w:rsidR="00556A70" w:rsidRDefault="005C00ED">
    <w:pPr>
      <w:pStyle w:val="Header"/>
    </w:pPr>
    <w:r>
      <w:rPr>
        <w:noProof/>
      </w:rPr>
      <w:pict w14:anchorId="5101F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266" o:spid="_x0000_s2053" type="#_x0000_t75" style="position:absolute;left:0;text-align:left;margin-left:0;margin-top:0;width:468pt;height:468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A6A4" w14:textId="77777777" w:rsidR="00556A70" w:rsidRDefault="005C00ED">
    <w:pPr>
      <w:pStyle w:val="Header"/>
    </w:pPr>
    <w:r>
      <w:rPr>
        <w:noProof/>
      </w:rPr>
      <w:pict w14:anchorId="52736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267" o:spid="_x0000_s2054" type="#_x0000_t75" style="position:absolute;left:0;text-align:left;margin-left:0;margin-top:0;width:468pt;height:468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453A" w14:textId="77777777" w:rsidR="00556A70" w:rsidRDefault="005C00ED">
    <w:pPr>
      <w:pStyle w:val="Header"/>
    </w:pPr>
    <w:r>
      <w:rPr>
        <w:noProof/>
      </w:rPr>
      <w:pict w14:anchorId="20557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265" o:spid="_x0000_s2052" type="#_x0000_t75" style="position:absolute;left:0;text-align:left;margin-left:0;margin-top:0;width:468pt;height:468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74D"/>
    <w:multiLevelType w:val="hybridMultilevel"/>
    <w:tmpl w:val="50E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741"/>
    <w:multiLevelType w:val="hybridMultilevel"/>
    <w:tmpl w:val="927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30C"/>
    <w:multiLevelType w:val="hybridMultilevel"/>
    <w:tmpl w:val="B6268130"/>
    <w:lvl w:ilvl="0" w:tplc="37C62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4905"/>
    <w:multiLevelType w:val="hybridMultilevel"/>
    <w:tmpl w:val="C07498AA"/>
    <w:lvl w:ilvl="0" w:tplc="7C206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7461D"/>
    <w:multiLevelType w:val="hybridMultilevel"/>
    <w:tmpl w:val="B3AC7C9E"/>
    <w:lvl w:ilvl="0" w:tplc="D65884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D4607"/>
    <w:multiLevelType w:val="hybridMultilevel"/>
    <w:tmpl w:val="8BC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1251"/>
    <w:multiLevelType w:val="hybridMultilevel"/>
    <w:tmpl w:val="D6C24B5E"/>
    <w:lvl w:ilvl="0" w:tplc="B5F2BB4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55B8"/>
    <w:multiLevelType w:val="hybridMultilevel"/>
    <w:tmpl w:val="95A8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205A5"/>
    <w:multiLevelType w:val="hybridMultilevel"/>
    <w:tmpl w:val="64265AAE"/>
    <w:lvl w:ilvl="0" w:tplc="960CE616">
      <w:start w:val="1"/>
      <w:numFmt w:val="decimal"/>
      <w:lvlText w:val="%1"/>
      <w:lvlJc w:val="left"/>
      <w:pPr>
        <w:ind w:left="1947" w:hanging="677"/>
      </w:pPr>
      <w:rPr>
        <w:rFonts w:hint="default"/>
        <w:lang w:eastAsia="en-US" w:bidi="ar-SA"/>
      </w:rPr>
    </w:lvl>
    <w:lvl w:ilvl="1" w:tplc="27D6AF80">
      <w:numFmt w:val="none"/>
      <w:pStyle w:val="Heading2"/>
      <w:lvlText w:val=""/>
      <w:lvlJc w:val="left"/>
      <w:pPr>
        <w:tabs>
          <w:tab w:val="num" w:pos="360"/>
        </w:tabs>
      </w:pPr>
    </w:lvl>
    <w:lvl w:ilvl="2" w:tplc="228804F8">
      <w:numFmt w:val="bullet"/>
      <w:lvlText w:val="•"/>
      <w:lvlJc w:val="left"/>
      <w:pPr>
        <w:ind w:left="3352" w:hanging="677"/>
      </w:pPr>
      <w:rPr>
        <w:rFonts w:hint="default"/>
        <w:lang w:eastAsia="en-US" w:bidi="ar-SA"/>
      </w:rPr>
    </w:lvl>
    <w:lvl w:ilvl="3" w:tplc="206407B4">
      <w:numFmt w:val="bullet"/>
      <w:lvlText w:val="•"/>
      <w:lvlJc w:val="left"/>
      <w:pPr>
        <w:ind w:left="4058" w:hanging="677"/>
      </w:pPr>
      <w:rPr>
        <w:rFonts w:hint="default"/>
        <w:lang w:eastAsia="en-US" w:bidi="ar-SA"/>
      </w:rPr>
    </w:lvl>
    <w:lvl w:ilvl="4" w:tplc="ECE6B6E2">
      <w:numFmt w:val="bullet"/>
      <w:lvlText w:val="•"/>
      <w:lvlJc w:val="left"/>
      <w:pPr>
        <w:ind w:left="4764" w:hanging="677"/>
      </w:pPr>
      <w:rPr>
        <w:rFonts w:hint="default"/>
        <w:lang w:eastAsia="en-US" w:bidi="ar-SA"/>
      </w:rPr>
    </w:lvl>
    <w:lvl w:ilvl="5" w:tplc="7F34871A">
      <w:numFmt w:val="bullet"/>
      <w:lvlText w:val="•"/>
      <w:lvlJc w:val="left"/>
      <w:pPr>
        <w:ind w:left="5470" w:hanging="677"/>
      </w:pPr>
      <w:rPr>
        <w:rFonts w:hint="default"/>
        <w:lang w:eastAsia="en-US" w:bidi="ar-SA"/>
      </w:rPr>
    </w:lvl>
    <w:lvl w:ilvl="6" w:tplc="713A20C4">
      <w:numFmt w:val="bullet"/>
      <w:lvlText w:val="•"/>
      <w:lvlJc w:val="left"/>
      <w:pPr>
        <w:ind w:left="6176" w:hanging="677"/>
      </w:pPr>
      <w:rPr>
        <w:rFonts w:hint="default"/>
        <w:lang w:eastAsia="en-US" w:bidi="ar-SA"/>
      </w:rPr>
    </w:lvl>
    <w:lvl w:ilvl="7" w:tplc="61102754">
      <w:numFmt w:val="bullet"/>
      <w:lvlText w:val="•"/>
      <w:lvlJc w:val="left"/>
      <w:pPr>
        <w:ind w:left="6882" w:hanging="677"/>
      </w:pPr>
      <w:rPr>
        <w:rFonts w:hint="default"/>
        <w:lang w:eastAsia="en-US" w:bidi="ar-SA"/>
      </w:rPr>
    </w:lvl>
    <w:lvl w:ilvl="8" w:tplc="48184C2A">
      <w:numFmt w:val="bullet"/>
      <w:lvlText w:val="•"/>
      <w:lvlJc w:val="left"/>
      <w:pPr>
        <w:ind w:left="7588" w:hanging="677"/>
      </w:pPr>
      <w:rPr>
        <w:rFonts w:hint="default"/>
        <w:lang w:eastAsia="en-US" w:bidi="ar-SA"/>
      </w:rPr>
    </w:lvl>
  </w:abstractNum>
  <w:abstractNum w:abstractNumId="9" w15:restartNumberingAfterBreak="0">
    <w:nsid w:val="775A125E"/>
    <w:multiLevelType w:val="hybridMultilevel"/>
    <w:tmpl w:val="F37C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127"/>
    <w:multiLevelType w:val="hybridMultilevel"/>
    <w:tmpl w:val="FC2C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A0"/>
    <w:rsid w:val="000001C3"/>
    <w:rsid w:val="00001536"/>
    <w:rsid w:val="000054DE"/>
    <w:rsid w:val="00010CD5"/>
    <w:rsid w:val="0002092A"/>
    <w:rsid w:val="0002249E"/>
    <w:rsid w:val="00024E9A"/>
    <w:rsid w:val="00037E78"/>
    <w:rsid w:val="00051375"/>
    <w:rsid w:val="00056C1B"/>
    <w:rsid w:val="00057E5F"/>
    <w:rsid w:val="00062E61"/>
    <w:rsid w:val="00074644"/>
    <w:rsid w:val="000774E7"/>
    <w:rsid w:val="00084880"/>
    <w:rsid w:val="000867ED"/>
    <w:rsid w:val="00087540"/>
    <w:rsid w:val="00094148"/>
    <w:rsid w:val="000A161E"/>
    <w:rsid w:val="000A31F7"/>
    <w:rsid w:val="000A4E0A"/>
    <w:rsid w:val="000A6787"/>
    <w:rsid w:val="000B54A9"/>
    <w:rsid w:val="000B7E5F"/>
    <w:rsid w:val="000D2E5F"/>
    <w:rsid w:val="000E160E"/>
    <w:rsid w:val="000F2BB6"/>
    <w:rsid w:val="000F2CE2"/>
    <w:rsid w:val="000F5CDC"/>
    <w:rsid w:val="00100B3E"/>
    <w:rsid w:val="0010435B"/>
    <w:rsid w:val="00110264"/>
    <w:rsid w:val="00110A6A"/>
    <w:rsid w:val="00114CBD"/>
    <w:rsid w:val="00122789"/>
    <w:rsid w:val="001258F9"/>
    <w:rsid w:val="001273D9"/>
    <w:rsid w:val="00130879"/>
    <w:rsid w:val="00131FA7"/>
    <w:rsid w:val="001366C5"/>
    <w:rsid w:val="0015665B"/>
    <w:rsid w:val="001576D7"/>
    <w:rsid w:val="001621C3"/>
    <w:rsid w:val="00165132"/>
    <w:rsid w:val="00167605"/>
    <w:rsid w:val="00175FF4"/>
    <w:rsid w:val="001766EE"/>
    <w:rsid w:val="00180398"/>
    <w:rsid w:val="0018089D"/>
    <w:rsid w:val="00185781"/>
    <w:rsid w:val="001B18EE"/>
    <w:rsid w:val="001B1B2E"/>
    <w:rsid w:val="001B2754"/>
    <w:rsid w:val="001B2FEB"/>
    <w:rsid w:val="001B3630"/>
    <w:rsid w:val="001C1939"/>
    <w:rsid w:val="001C2C16"/>
    <w:rsid w:val="001C7416"/>
    <w:rsid w:val="001D455B"/>
    <w:rsid w:val="001E1356"/>
    <w:rsid w:val="001E247F"/>
    <w:rsid w:val="001F56D9"/>
    <w:rsid w:val="001F7B7B"/>
    <w:rsid w:val="0020659D"/>
    <w:rsid w:val="00211B95"/>
    <w:rsid w:val="002250BF"/>
    <w:rsid w:val="0022731F"/>
    <w:rsid w:val="00227AD1"/>
    <w:rsid w:val="00231875"/>
    <w:rsid w:val="0024450B"/>
    <w:rsid w:val="00246150"/>
    <w:rsid w:val="00254457"/>
    <w:rsid w:val="00260EC5"/>
    <w:rsid w:val="00265B60"/>
    <w:rsid w:val="0027020C"/>
    <w:rsid w:val="00276D0D"/>
    <w:rsid w:val="00280518"/>
    <w:rsid w:val="0029664F"/>
    <w:rsid w:val="002A22FC"/>
    <w:rsid w:val="002B1978"/>
    <w:rsid w:val="002B3D14"/>
    <w:rsid w:val="002B73D5"/>
    <w:rsid w:val="002C02AA"/>
    <w:rsid w:val="002C04F0"/>
    <w:rsid w:val="002C5883"/>
    <w:rsid w:val="002C6E96"/>
    <w:rsid w:val="002C7AE9"/>
    <w:rsid w:val="002D238E"/>
    <w:rsid w:val="002D774A"/>
    <w:rsid w:val="002E069C"/>
    <w:rsid w:val="002E5340"/>
    <w:rsid w:val="002F0575"/>
    <w:rsid w:val="002F7638"/>
    <w:rsid w:val="00310A55"/>
    <w:rsid w:val="003211B0"/>
    <w:rsid w:val="00324637"/>
    <w:rsid w:val="003321BF"/>
    <w:rsid w:val="00351C8F"/>
    <w:rsid w:val="003604E5"/>
    <w:rsid w:val="003617D6"/>
    <w:rsid w:val="00361988"/>
    <w:rsid w:val="00362814"/>
    <w:rsid w:val="003752F2"/>
    <w:rsid w:val="00375D70"/>
    <w:rsid w:val="00386EE9"/>
    <w:rsid w:val="0038738E"/>
    <w:rsid w:val="00397E13"/>
    <w:rsid w:val="003A6FC2"/>
    <w:rsid w:val="003B73A1"/>
    <w:rsid w:val="003E2AEA"/>
    <w:rsid w:val="003E3A34"/>
    <w:rsid w:val="003F3ABD"/>
    <w:rsid w:val="003F6A1F"/>
    <w:rsid w:val="004040F9"/>
    <w:rsid w:val="00413CB3"/>
    <w:rsid w:val="00415E3A"/>
    <w:rsid w:val="00420BC3"/>
    <w:rsid w:val="00426E12"/>
    <w:rsid w:val="00434135"/>
    <w:rsid w:val="00436E6A"/>
    <w:rsid w:val="00437031"/>
    <w:rsid w:val="00445996"/>
    <w:rsid w:val="00446D10"/>
    <w:rsid w:val="0044727D"/>
    <w:rsid w:val="004549D7"/>
    <w:rsid w:val="0046420C"/>
    <w:rsid w:val="00480558"/>
    <w:rsid w:val="0048120F"/>
    <w:rsid w:val="00485B21"/>
    <w:rsid w:val="00487561"/>
    <w:rsid w:val="00487853"/>
    <w:rsid w:val="00492D65"/>
    <w:rsid w:val="00496FF8"/>
    <w:rsid w:val="004A08A1"/>
    <w:rsid w:val="004A26A7"/>
    <w:rsid w:val="004B02E5"/>
    <w:rsid w:val="004D024A"/>
    <w:rsid w:val="004E7173"/>
    <w:rsid w:val="004E79AC"/>
    <w:rsid w:val="004F59C1"/>
    <w:rsid w:val="005113C0"/>
    <w:rsid w:val="00515ADC"/>
    <w:rsid w:val="00516E77"/>
    <w:rsid w:val="00522AB2"/>
    <w:rsid w:val="00523131"/>
    <w:rsid w:val="00524F24"/>
    <w:rsid w:val="0052700E"/>
    <w:rsid w:val="00527A1D"/>
    <w:rsid w:val="00541157"/>
    <w:rsid w:val="005518F5"/>
    <w:rsid w:val="00556A70"/>
    <w:rsid w:val="00565FB7"/>
    <w:rsid w:val="00566CEF"/>
    <w:rsid w:val="005860A3"/>
    <w:rsid w:val="005A0809"/>
    <w:rsid w:val="005A481F"/>
    <w:rsid w:val="005B3FE8"/>
    <w:rsid w:val="005B6B56"/>
    <w:rsid w:val="005C00ED"/>
    <w:rsid w:val="005C3B63"/>
    <w:rsid w:val="005D5798"/>
    <w:rsid w:val="005E2ADE"/>
    <w:rsid w:val="005E32E1"/>
    <w:rsid w:val="005E6F3E"/>
    <w:rsid w:val="005F22E9"/>
    <w:rsid w:val="00601F2C"/>
    <w:rsid w:val="0063388C"/>
    <w:rsid w:val="00656627"/>
    <w:rsid w:val="006568D6"/>
    <w:rsid w:val="00656BC9"/>
    <w:rsid w:val="00657D7F"/>
    <w:rsid w:val="006606E4"/>
    <w:rsid w:val="006612A7"/>
    <w:rsid w:val="00661968"/>
    <w:rsid w:val="0066206A"/>
    <w:rsid w:val="00666C0A"/>
    <w:rsid w:val="0067046B"/>
    <w:rsid w:val="00670896"/>
    <w:rsid w:val="00695D32"/>
    <w:rsid w:val="006A6762"/>
    <w:rsid w:val="006B016A"/>
    <w:rsid w:val="006B5843"/>
    <w:rsid w:val="006C3A6B"/>
    <w:rsid w:val="006D3C1C"/>
    <w:rsid w:val="006E1071"/>
    <w:rsid w:val="006E4561"/>
    <w:rsid w:val="006E7BD6"/>
    <w:rsid w:val="006F3E86"/>
    <w:rsid w:val="006F70F4"/>
    <w:rsid w:val="006F7AE5"/>
    <w:rsid w:val="00704846"/>
    <w:rsid w:val="00704C72"/>
    <w:rsid w:val="007243A1"/>
    <w:rsid w:val="007332B5"/>
    <w:rsid w:val="0073349F"/>
    <w:rsid w:val="00734E6A"/>
    <w:rsid w:val="007371B4"/>
    <w:rsid w:val="00744BA0"/>
    <w:rsid w:val="00747E94"/>
    <w:rsid w:val="00750FFE"/>
    <w:rsid w:val="0075401F"/>
    <w:rsid w:val="00762069"/>
    <w:rsid w:val="0076773A"/>
    <w:rsid w:val="00775A92"/>
    <w:rsid w:val="00780CD9"/>
    <w:rsid w:val="00786236"/>
    <w:rsid w:val="00791768"/>
    <w:rsid w:val="0079517C"/>
    <w:rsid w:val="0079767A"/>
    <w:rsid w:val="007A2F23"/>
    <w:rsid w:val="007B32E6"/>
    <w:rsid w:val="007B5458"/>
    <w:rsid w:val="007B5D5D"/>
    <w:rsid w:val="007B6679"/>
    <w:rsid w:val="007C3BA2"/>
    <w:rsid w:val="007C3E1D"/>
    <w:rsid w:val="007C4B30"/>
    <w:rsid w:val="007C4F14"/>
    <w:rsid w:val="007D28D8"/>
    <w:rsid w:val="007D2AF3"/>
    <w:rsid w:val="007D5AC7"/>
    <w:rsid w:val="007E3561"/>
    <w:rsid w:val="007E76BD"/>
    <w:rsid w:val="0080452C"/>
    <w:rsid w:val="008079A5"/>
    <w:rsid w:val="008155DB"/>
    <w:rsid w:val="008229D8"/>
    <w:rsid w:val="00825892"/>
    <w:rsid w:val="00842D55"/>
    <w:rsid w:val="008445BC"/>
    <w:rsid w:val="008636FB"/>
    <w:rsid w:val="008672E8"/>
    <w:rsid w:val="00871185"/>
    <w:rsid w:val="00881A8D"/>
    <w:rsid w:val="008A16ED"/>
    <w:rsid w:val="008A320B"/>
    <w:rsid w:val="008B66DB"/>
    <w:rsid w:val="008B77DC"/>
    <w:rsid w:val="008D1A87"/>
    <w:rsid w:val="008E37FE"/>
    <w:rsid w:val="008E446C"/>
    <w:rsid w:val="008F016F"/>
    <w:rsid w:val="008F06B6"/>
    <w:rsid w:val="008F4C51"/>
    <w:rsid w:val="00904BAD"/>
    <w:rsid w:val="00905259"/>
    <w:rsid w:val="00906296"/>
    <w:rsid w:val="00910031"/>
    <w:rsid w:val="00917D67"/>
    <w:rsid w:val="00921372"/>
    <w:rsid w:val="00925CBD"/>
    <w:rsid w:val="00927395"/>
    <w:rsid w:val="00927BCF"/>
    <w:rsid w:val="00927E0B"/>
    <w:rsid w:val="00937FDB"/>
    <w:rsid w:val="00942783"/>
    <w:rsid w:val="0094454E"/>
    <w:rsid w:val="009507A3"/>
    <w:rsid w:val="0095118E"/>
    <w:rsid w:val="00953C55"/>
    <w:rsid w:val="00956296"/>
    <w:rsid w:val="00961BC1"/>
    <w:rsid w:val="00963C7F"/>
    <w:rsid w:val="00965EA2"/>
    <w:rsid w:val="00974D46"/>
    <w:rsid w:val="009836D4"/>
    <w:rsid w:val="00992277"/>
    <w:rsid w:val="009A2ED3"/>
    <w:rsid w:val="009A5074"/>
    <w:rsid w:val="009A5824"/>
    <w:rsid w:val="009A7732"/>
    <w:rsid w:val="009B11AE"/>
    <w:rsid w:val="009B2B40"/>
    <w:rsid w:val="009B33C1"/>
    <w:rsid w:val="009E2AA7"/>
    <w:rsid w:val="009E6467"/>
    <w:rsid w:val="009F6C89"/>
    <w:rsid w:val="00A03A2A"/>
    <w:rsid w:val="00A03FD8"/>
    <w:rsid w:val="00A105A5"/>
    <w:rsid w:val="00A1202D"/>
    <w:rsid w:val="00A201DE"/>
    <w:rsid w:val="00A3169E"/>
    <w:rsid w:val="00A31F64"/>
    <w:rsid w:val="00A42D72"/>
    <w:rsid w:val="00A42EF3"/>
    <w:rsid w:val="00A43700"/>
    <w:rsid w:val="00A44513"/>
    <w:rsid w:val="00A44F0F"/>
    <w:rsid w:val="00A76FD0"/>
    <w:rsid w:val="00A82D8A"/>
    <w:rsid w:val="00A865B1"/>
    <w:rsid w:val="00A91127"/>
    <w:rsid w:val="00A91F96"/>
    <w:rsid w:val="00AA0639"/>
    <w:rsid w:val="00AA18AA"/>
    <w:rsid w:val="00AA2866"/>
    <w:rsid w:val="00AA4DDD"/>
    <w:rsid w:val="00AB115B"/>
    <w:rsid w:val="00AB3083"/>
    <w:rsid w:val="00AB4BAB"/>
    <w:rsid w:val="00AE1DD7"/>
    <w:rsid w:val="00AE7979"/>
    <w:rsid w:val="00AF566F"/>
    <w:rsid w:val="00B01BBF"/>
    <w:rsid w:val="00B0223E"/>
    <w:rsid w:val="00B104F2"/>
    <w:rsid w:val="00B122DB"/>
    <w:rsid w:val="00B14488"/>
    <w:rsid w:val="00B14686"/>
    <w:rsid w:val="00B21365"/>
    <w:rsid w:val="00B25177"/>
    <w:rsid w:val="00B30E5E"/>
    <w:rsid w:val="00B3103F"/>
    <w:rsid w:val="00B45CF9"/>
    <w:rsid w:val="00B47B16"/>
    <w:rsid w:val="00B5708F"/>
    <w:rsid w:val="00B667EF"/>
    <w:rsid w:val="00B6780E"/>
    <w:rsid w:val="00B70BCF"/>
    <w:rsid w:val="00B75A0D"/>
    <w:rsid w:val="00B7645B"/>
    <w:rsid w:val="00B77981"/>
    <w:rsid w:val="00B80A9E"/>
    <w:rsid w:val="00B87EA0"/>
    <w:rsid w:val="00B900E2"/>
    <w:rsid w:val="00BA649D"/>
    <w:rsid w:val="00BB63E7"/>
    <w:rsid w:val="00BC0F2C"/>
    <w:rsid w:val="00BC6753"/>
    <w:rsid w:val="00BC6782"/>
    <w:rsid w:val="00BC70F8"/>
    <w:rsid w:val="00BE2627"/>
    <w:rsid w:val="00BE58D0"/>
    <w:rsid w:val="00BF483E"/>
    <w:rsid w:val="00BF5BB7"/>
    <w:rsid w:val="00BF7530"/>
    <w:rsid w:val="00C01948"/>
    <w:rsid w:val="00C07317"/>
    <w:rsid w:val="00C1390E"/>
    <w:rsid w:val="00C14007"/>
    <w:rsid w:val="00C223BC"/>
    <w:rsid w:val="00C25618"/>
    <w:rsid w:val="00C2668C"/>
    <w:rsid w:val="00C35FDD"/>
    <w:rsid w:val="00C4308A"/>
    <w:rsid w:val="00C45EDD"/>
    <w:rsid w:val="00C53142"/>
    <w:rsid w:val="00C67C00"/>
    <w:rsid w:val="00C8401A"/>
    <w:rsid w:val="00C84FD5"/>
    <w:rsid w:val="00C90AEC"/>
    <w:rsid w:val="00CC2FC8"/>
    <w:rsid w:val="00CC59E4"/>
    <w:rsid w:val="00CD09AE"/>
    <w:rsid w:val="00CD17F0"/>
    <w:rsid w:val="00CD42FF"/>
    <w:rsid w:val="00CD435E"/>
    <w:rsid w:val="00CD6C8C"/>
    <w:rsid w:val="00CD7A9F"/>
    <w:rsid w:val="00CE1C93"/>
    <w:rsid w:val="00CE2102"/>
    <w:rsid w:val="00CF040C"/>
    <w:rsid w:val="00CF1625"/>
    <w:rsid w:val="00CF2AC6"/>
    <w:rsid w:val="00CF4ACC"/>
    <w:rsid w:val="00CF7BB1"/>
    <w:rsid w:val="00D05B21"/>
    <w:rsid w:val="00D11A7D"/>
    <w:rsid w:val="00D14DB6"/>
    <w:rsid w:val="00D30B84"/>
    <w:rsid w:val="00D35DAB"/>
    <w:rsid w:val="00D457DF"/>
    <w:rsid w:val="00D515F6"/>
    <w:rsid w:val="00D57FBA"/>
    <w:rsid w:val="00D61870"/>
    <w:rsid w:val="00D6302D"/>
    <w:rsid w:val="00D70EDD"/>
    <w:rsid w:val="00D75E6A"/>
    <w:rsid w:val="00D8110E"/>
    <w:rsid w:val="00D93AFD"/>
    <w:rsid w:val="00D9584C"/>
    <w:rsid w:val="00D95AB6"/>
    <w:rsid w:val="00D96A65"/>
    <w:rsid w:val="00DA3015"/>
    <w:rsid w:val="00DA4152"/>
    <w:rsid w:val="00DA46BC"/>
    <w:rsid w:val="00DB0092"/>
    <w:rsid w:val="00DC0408"/>
    <w:rsid w:val="00DC67A7"/>
    <w:rsid w:val="00DE10EB"/>
    <w:rsid w:val="00DE6AEE"/>
    <w:rsid w:val="00DF5D84"/>
    <w:rsid w:val="00DF703F"/>
    <w:rsid w:val="00E00BA0"/>
    <w:rsid w:val="00E1195E"/>
    <w:rsid w:val="00E16C08"/>
    <w:rsid w:val="00E21021"/>
    <w:rsid w:val="00E33654"/>
    <w:rsid w:val="00E364F0"/>
    <w:rsid w:val="00E37193"/>
    <w:rsid w:val="00E37813"/>
    <w:rsid w:val="00E3786E"/>
    <w:rsid w:val="00E401FF"/>
    <w:rsid w:val="00E51F2D"/>
    <w:rsid w:val="00E56FB9"/>
    <w:rsid w:val="00E625D8"/>
    <w:rsid w:val="00E71319"/>
    <w:rsid w:val="00E75D65"/>
    <w:rsid w:val="00E76D9E"/>
    <w:rsid w:val="00E8145D"/>
    <w:rsid w:val="00E828E8"/>
    <w:rsid w:val="00E92CC0"/>
    <w:rsid w:val="00E954B6"/>
    <w:rsid w:val="00E961A9"/>
    <w:rsid w:val="00EA0483"/>
    <w:rsid w:val="00EA0DED"/>
    <w:rsid w:val="00EA0F5F"/>
    <w:rsid w:val="00EA252E"/>
    <w:rsid w:val="00EA2F0D"/>
    <w:rsid w:val="00EA4800"/>
    <w:rsid w:val="00EC6345"/>
    <w:rsid w:val="00ED11BF"/>
    <w:rsid w:val="00ED21F5"/>
    <w:rsid w:val="00EE19EE"/>
    <w:rsid w:val="00F001BC"/>
    <w:rsid w:val="00F07B14"/>
    <w:rsid w:val="00F11BD4"/>
    <w:rsid w:val="00F12EDB"/>
    <w:rsid w:val="00F15EBF"/>
    <w:rsid w:val="00F16AFE"/>
    <w:rsid w:val="00F359BC"/>
    <w:rsid w:val="00F43059"/>
    <w:rsid w:val="00F434FB"/>
    <w:rsid w:val="00F50D3D"/>
    <w:rsid w:val="00F517E3"/>
    <w:rsid w:val="00F54D3F"/>
    <w:rsid w:val="00F64A58"/>
    <w:rsid w:val="00F66AD7"/>
    <w:rsid w:val="00F77966"/>
    <w:rsid w:val="00F77E36"/>
    <w:rsid w:val="00F821A7"/>
    <w:rsid w:val="00FA2865"/>
    <w:rsid w:val="00FA3E53"/>
    <w:rsid w:val="00FA5D8E"/>
    <w:rsid w:val="00FD6AF7"/>
    <w:rsid w:val="00FE671C"/>
    <w:rsid w:val="00FF3402"/>
    <w:rsid w:val="00FF3B50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D909B02"/>
  <w15:docId w15:val="{E0ADC2F9-3789-4D5D-8DD2-8E2CC3B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7F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774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4007"/>
    <w:pPr>
      <w:widowControl w:val="0"/>
      <w:numPr>
        <w:ilvl w:val="1"/>
        <w:numId w:val="2"/>
      </w:numPr>
      <w:tabs>
        <w:tab w:val="left" w:pos="809"/>
        <w:tab w:val="left" w:pos="1948"/>
      </w:tabs>
      <w:autoSpaceDE w:val="0"/>
      <w:autoSpaceDN w:val="0"/>
      <w:spacing w:before="150" w:after="0" w:line="240" w:lineRule="auto"/>
      <w:ind w:left="728" w:hanging="1816"/>
      <w:outlineLvl w:val="1"/>
    </w:pPr>
    <w:rPr>
      <w:rFonts w:eastAsiaTheme="majorEastAsia" w:cstheme="majorBidi"/>
      <w:b/>
      <w:color w:val="FF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F7530"/>
    <w:pPr>
      <w:spacing w:after="10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BF7530"/>
    <w:pPr>
      <w:spacing w:after="100" w:line="240" w:lineRule="auto"/>
      <w:ind w:left="240"/>
    </w:pPr>
    <w:rPr>
      <w:rFonts w:ascii="Times New Roman" w:eastAsia="Times New Roman" w:hAnsi="Times New Roman" w:cs="Times New Roman"/>
      <w:szCs w:val="24"/>
      <w:lang w:val="sq-AL"/>
    </w:rPr>
  </w:style>
  <w:style w:type="paragraph" w:styleId="TOC3">
    <w:name w:val="toc 3"/>
    <w:basedOn w:val="Normal"/>
    <w:next w:val="Normal"/>
    <w:autoRedefine/>
    <w:uiPriority w:val="39"/>
    <w:unhideWhenUsed/>
    <w:rsid w:val="00BF7530"/>
    <w:pPr>
      <w:tabs>
        <w:tab w:val="right" w:leader="dot" w:pos="8659"/>
      </w:tabs>
      <w:spacing w:after="100" w:line="240" w:lineRule="auto"/>
      <w:ind w:left="480"/>
    </w:pPr>
    <w:rPr>
      <w:rFonts w:ascii="Times New Roman" w:eastAsia="Times New Roman" w:hAnsi="Times New Roman" w:cs="Times New Roman"/>
      <w:b/>
      <w:noProof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BF75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4007"/>
    <w:rPr>
      <w:rFonts w:eastAsiaTheme="majorEastAsia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C1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0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07"/>
    <w:rPr>
      <w:rFonts w:ascii="Tahoma" w:hAnsi="Tahoma" w:cs="Tahoma"/>
      <w:sz w:val="16"/>
      <w:szCs w:val="16"/>
    </w:rPr>
  </w:style>
  <w:style w:type="table" w:customStyle="1" w:styleId="GridTable6Colorful-Accent21">
    <w:name w:val="Grid Table 6 Colorful - Accent 21"/>
    <w:basedOn w:val="TableNormal"/>
    <w:uiPriority w:val="51"/>
    <w:rsid w:val="008229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Grid">
    <w:name w:val="Table Grid"/>
    <w:basedOn w:val="TableNormal"/>
    <w:uiPriority w:val="39"/>
    <w:rsid w:val="00AB30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E401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401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E401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774A"/>
    <w:rPr>
      <w:rFonts w:eastAsiaTheme="majorEastAsia" w:cstheme="majorBidi"/>
      <w:b/>
      <w:sz w:val="32"/>
      <w:szCs w:val="32"/>
    </w:rPr>
  </w:style>
  <w:style w:type="table" w:styleId="GridTable1Light-Accent5">
    <w:name w:val="Grid Table 1 Light Accent 5"/>
    <w:basedOn w:val="TableNormal"/>
    <w:uiPriority w:val="46"/>
    <w:rsid w:val="00F359B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359B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37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70"/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75D70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table" w:customStyle="1" w:styleId="GridTable4-Accent61">
    <w:name w:val="Grid Table 4 - Accent 61"/>
    <w:basedOn w:val="TableNormal"/>
    <w:uiPriority w:val="49"/>
    <w:rsid w:val="00DF5D8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PlainTable41">
    <w:name w:val="Plain Table 41"/>
    <w:basedOn w:val="TableNormal"/>
    <w:uiPriority w:val="44"/>
    <w:rsid w:val="00DF5D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3321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ED11BF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logijadd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666A-18AD-46AC-A5EE-D691A651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JKP</dc:creator>
  <cp:lastModifiedBy>Nebojsa Cirkovic</cp:lastModifiedBy>
  <cp:revision>2</cp:revision>
  <cp:lastPrinted>2020-12-17T08:13:00Z</cp:lastPrinted>
  <dcterms:created xsi:type="dcterms:W3CDTF">2020-12-23T13:46:00Z</dcterms:created>
  <dcterms:modified xsi:type="dcterms:W3CDTF">2020-12-23T13:46:00Z</dcterms:modified>
</cp:coreProperties>
</file>